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C8CA7" w14:textId="4FC61859" w:rsidR="009C1568" w:rsidRPr="00B23518" w:rsidRDefault="009C1568" w:rsidP="009C156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  <w:t>R4-21</w:t>
      </w:r>
      <w:r w:rsidR="00D35D48">
        <w:rPr>
          <w:rFonts w:cs="Arial"/>
          <w:sz w:val="24"/>
          <w:szCs w:val="24"/>
        </w:rPr>
        <w:t>12263</w:t>
      </w:r>
    </w:p>
    <w:p w14:paraId="1ECCD34A" w14:textId="77777777" w:rsidR="009C1568" w:rsidRPr="00B23518" w:rsidRDefault="009C1568" w:rsidP="009C1568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6203CA72" w14:textId="77777777" w:rsidR="001C2BE1" w:rsidRPr="008C4D7E" w:rsidRDefault="001C2BE1" w:rsidP="001C2BE1">
      <w:pPr>
        <w:pStyle w:val="Header"/>
        <w:rPr>
          <w:noProof w:val="0"/>
        </w:rPr>
      </w:pPr>
    </w:p>
    <w:p w14:paraId="467A54C6" w14:textId="77777777" w:rsidR="001C2BE1" w:rsidRDefault="001C2BE1" w:rsidP="001C2BE1">
      <w:pPr>
        <w:pStyle w:val="Footer"/>
        <w:rPr>
          <w:noProof w:val="0"/>
        </w:rPr>
      </w:pPr>
    </w:p>
    <w:p w14:paraId="5E131635" w14:textId="761843A2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C7985">
        <w:rPr>
          <w:rFonts w:ascii="Arial" w:hAnsi="Arial"/>
          <w:sz w:val="24"/>
          <w:lang w:val="en-US"/>
        </w:rPr>
        <w:t>9.</w:t>
      </w:r>
      <w:r w:rsidR="009C1568">
        <w:rPr>
          <w:rFonts w:ascii="Arial" w:hAnsi="Arial"/>
          <w:sz w:val="24"/>
          <w:lang w:val="en-US"/>
        </w:rPr>
        <w:t>9</w:t>
      </w:r>
      <w:r w:rsidR="008C7985">
        <w:rPr>
          <w:rFonts w:ascii="Arial" w:hAnsi="Arial"/>
          <w:sz w:val="24"/>
          <w:lang w:val="en-US"/>
        </w:rPr>
        <w:t>.2</w:t>
      </w:r>
    </w:p>
    <w:p w14:paraId="1D47C6C6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5A15366" w14:textId="0A50E199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B710F0">
        <w:rPr>
          <w:rFonts w:ascii="Arial" w:hAnsi="Arial"/>
          <w:sz w:val="24"/>
        </w:rPr>
        <w:t xml:space="preserve">NR </w:t>
      </w:r>
      <w:r w:rsidR="001C3BBD">
        <w:rPr>
          <w:rFonts w:ascii="Arial" w:hAnsi="Arial"/>
          <w:sz w:val="24"/>
        </w:rPr>
        <w:t xml:space="preserve">FR2 </w:t>
      </w:r>
      <w:r w:rsidR="001D4FB7">
        <w:rPr>
          <w:rFonts w:ascii="Arial" w:hAnsi="Arial"/>
          <w:sz w:val="24"/>
        </w:rPr>
        <w:t xml:space="preserve">HST </w:t>
      </w:r>
      <w:r w:rsidR="001C3BBD">
        <w:rPr>
          <w:rFonts w:ascii="Arial" w:hAnsi="Arial"/>
          <w:sz w:val="24"/>
        </w:rPr>
        <w:t>Deployment Scenario</w:t>
      </w:r>
    </w:p>
    <w:p w14:paraId="7909561B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763932C8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0B5E0EEE" w14:textId="0303D52F" w:rsidR="00492450" w:rsidRPr="00492450" w:rsidRDefault="00C27072" w:rsidP="00036762">
      <w:pPr>
        <w:rPr>
          <w:lang w:val="en-US" w:eastAsia="zh-CN"/>
        </w:rPr>
      </w:pPr>
      <w:r>
        <w:rPr>
          <w:lang w:val="en-US"/>
        </w:rPr>
        <w:t>In RAN</w:t>
      </w:r>
      <w:r w:rsidR="00036762" w:rsidRPr="003A4948">
        <w:rPr>
          <w:rFonts w:eastAsia="PMingLiU" w:hint="eastAsia"/>
          <w:lang w:val="en-US" w:eastAsia="zh-TW"/>
        </w:rPr>
        <w:t>4</w:t>
      </w:r>
      <w:r w:rsidR="00036762" w:rsidRPr="003A4948">
        <w:rPr>
          <w:rFonts w:eastAsia="PMingLiU"/>
          <w:lang w:val="en-US" w:eastAsia="zh-TW"/>
        </w:rPr>
        <w:t xml:space="preserve"> #</w:t>
      </w:r>
      <w:r w:rsidR="001A73FF">
        <w:rPr>
          <w:rFonts w:eastAsia="PMingLiU"/>
          <w:lang w:val="en-US" w:eastAsia="zh-TW"/>
        </w:rPr>
        <w:t>99</w:t>
      </w:r>
      <w:r w:rsidR="00D14BA8">
        <w:rPr>
          <w:rFonts w:eastAsia="PMingLiU"/>
          <w:lang w:val="en-US" w:eastAsia="zh-TW"/>
        </w:rPr>
        <w:t>-</w:t>
      </w:r>
      <w:r w:rsidR="00E43381">
        <w:rPr>
          <w:rFonts w:eastAsia="PMingLiU"/>
          <w:lang w:val="en-US" w:eastAsia="zh-TW"/>
        </w:rPr>
        <w:t>e</w:t>
      </w:r>
      <w:r>
        <w:rPr>
          <w:lang w:val="en-US"/>
        </w:rPr>
        <w:t xml:space="preserve"> meeting, </w:t>
      </w:r>
      <w:r w:rsidR="00036762">
        <w:rPr>
          <w:lang w:val="en-US"/>
        </w:rPr>
        <w:t xml:space="preserve">the </w:t>
      </w:r>
      <w:r w:rsidR="000B5C73">
        <w:rPr>
          <w:lang w:val="en-US"/>
        </w:rPr>
        <w:t>deployment</w:t>
      </w:r>
      <w:r w:rsidR="00D14BA8">
        <w:rPr>
          <w:lang w:val="en-US"/>
        </w:rPr>
        <w:t xml:space="preserve"> scenario and channel model</w:t>
      </w:r>
      <w:r w:rsidR="00036762">
        <w:rPr>
          <w:lang w:val="en-US"/>
        </w:rPr>
        <w:t xml:space="preserve"> for </w:t>
      </w:r>
      <w:r w:rsidR="000B5C73">
        <w:rPr>
          <w:lang w:val="en-US"/>
        </w:rPr>
        <w:t>FR2 HST</w:t>
      </w:r>
      <w:r w:rsidR="00036762">
        <w:rPr>
          <w:lang w:val="en-US"/>
        </w:rPr>
        <w:t xml:space="preserve"> was discussed</w:t>
      </w:r>
      <w:r w:rsidR="00E43381">
        <w:rPr>
          <w:lang w:val="en-US"/>
        </w:rPr>
        <w:t>,</w:t>
      </w:r>
      <w:r w:rsidR="00036762">
        <w:rPr>
          <w:lang w:val="en-US"/>
        </w:rPr>
        <w:t xml:space="preserve"> and a WF was approved</w:t>
      </w:r>
      <w:r w:rsidR="006A0A10">
        <w:rPr>
          <w:lang w:val="en-US"/>
        </w:rPr>
        <w:t xml:space="preserve"> [1</w:t>
      </w:r>
      <w:r w:rsidR="00CF708A">
        <w:rPr>
          <w:lang w:val="en-US"/>
        </w:rPr>
        <w:t>,2</w:t>
      </w:r>
      <w:r w:rsidR="006A0A10">
        <w:rPr>
          <w:lang w:val="en-US"/>
        </w:rPr>
        <w:t>]</w:t>
      </w:r>
      <w:r w:rsidR="002E33BB">
        <w:rPr>
          <w:rFonts w:hint="eastAsia"/>
          <w:lang w:val="en-US" w:eastAsia="zh-CN"/>
        </w:rPr>
        <w:t>.</w:t>
      </w:r>
      <w:r w:rsidR="00036762">
        <w:rPr>
          <w:lang w:val="en-US" w:eastAsia="zh-CN"/>
        </w:rPr>
        <w:t xml:space="preserve"> In this contribution, we </w:t>
      </w:r>
      <w:r w:rsidR="000B5C73">
        <w:rPr>
          <w:lang w:val="en-US" w:eastAsia="zh-CN"/>
        </w:rPr>
        <w:t>provide our view on deployment scenario</w:t>
      </w:r>
      <w:r w:rsidR="00E43381">
        <w:rPr>
          <w:lang w:val="en-US" w:eastAsia="zh-CN"/>
        </w:rPr>
        <w:t>s</w:t>
      </w:r>
      <w:r w:rsidR="000B5C73">
        <w:rPr>
          <w:lang w:val="en-US" w:eastAsia="zh-CN"/>
        </w:rPr>
        <w:t xml:space="preserve"> and possible enhancement</w:t>
      </w:r>
      <w:r w:rsidR="00036762">
        <w:rPr>
          <w:lang w:val="en-US" w:eastAsia="zh-CN"/>
        </w:rPr>
        <w:t>.</w:t>
      </w:r>
    </w:p>
    <w:p w14:paraId="326F8612" w14:textId="77777777" w:rsidR="00326166" w:rsidRDefault="003A3254" w:rsidP="001A1F92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9722024" w14:textId="77777777" w:rsidR="0048699B" w:rsidRDefault="0048699B" w:rsidP="0048699B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Beam Propagation Delay Difference in Uni-directional Model</w:t>
      </w:r>
    </w:p>
    <w:p w14:paraId="6A47DED7" w14:textId="79C9EE6B" w:rsidR="0048699B" w:rsidRPr="00C855A7" w:rsidRDefault="00D247EB" w:rsidP="0048699B">
      <w:pPr>
        <w:rPr>
          <w:lang w:val="en-US" w:eastAsia="zh-TW"/>
        </w:rPr>
      </w:pPr>
      <w:r>
        <w:rPr>
          <w:lang w:val="en-US" w:eastAsia="zh-TW"/>
        </w:rPr>
        <w:t xml:space="preserve">In </w:t>
      </w:r>
      <w:proofErr w:type="gramStart"/>
      <w:r>
        <w:rPr>
          <w:lang w:val="en-US" w:eastAsia="zh-TW"/>
        </w:rPr>
        <w:t>WF[</w:t>
      </w:r>
      <w:proofErr w:type="gramEnd"/>
      <w:r>
        <w:rPr>
          <w:lang w:val="en-US" w:eastAsia="zh-TW"/>
        </w:rPr>
        <w:t xml:space="preserve">1], </w:t>
      </w:r>
      <w:r w:rsidR="00F72A79">
        <w:rPr>
          <w:lang w:val="en-US" w:eastAsia="zh-TW"/>
        </w:rPr>
        <w:t xml:space="preserve">a </w:t>
      </w:r>
      <w:r>
        <w:rPr>
          <w:lang w:val="en-US" w:eastAsia="zh-TW"/>
        </w:rPr>
        <w:t>l</w:t>
      </w:r>
      <w:r w:rsidR="0048699B" w:rsidRPr="00C855A7">
        <w:rPr>
          <w:lang w:val="en-US" w:eastAsia="zh-TW"/>
        </w:rPr>
        <w:t xml:space="preserve">arge propagation delay between beams </w:t>
      </w:r>
      <w:r>
        <w:rPr>
          <w:lang w:val="en-US" w:eastAsia="zh-TW"/>
        </w:rPr>
        <w:t xml:space="preserve">in uni-directional model is an open issue. </w:t>
      </w:r>
      <w:r w:rsidR="001F291F">
        <w:rPr>
          <w:lang w:val="en-US" w:eastAsia="zh-TW"/>
        </w:rPr>
        <w:t>UE detect</w:t>
      </w:r>
      <w:r w:rsidR="00AD35D2">
        <w:rPr>
          <w:lang w:val="en-US" w:eastAsia="zh-TW"/>
        </w:rPr>
        <w:t>s</w:t>
      </w:r>
      <w:r w:rsidR="001F291F">
        <w:rPr>
          <w:lang w:val="en-US" w:eastAsia="zh-TW"/>
        </w:rPr>
        <w:t xml:space="preserve"> </w:t>
      </w:r>
      <w:r w:rsidR="006143BD">
        <w:rPr>
          <w:lang w:val="en-US" w:eastAsia="zh-TW"/>
        </w:rPr>
        <w:t>new beams by PSS/SSS detection</w:t>
      </w:r>
      <w:r w:rsidR="00B1478C">
        <w:rPr>
          <w:lang w:val="en-US" w:eastAsia="zh-TW"/>
        </w:rPr>
        <w:t>, in which</w:t>
      </w:r>
      <w:r w:rsidR="006143BD">
        <w:rPr>
          <w:lang w:val="en-US" w:eastAsia="zh-TW"/>
        </w:rPr>
        <w:t xml:space="preserve"> </w:t>
      </w:r>
      <w:r w:rsidR="00D016D5">
        <w:rPr>
          <w:lang w:val="en-US" w:eastAsia="zh-TW"/>
        </w:rPr>
        <w:t xml:space="preserve">UE </w:t>
      </w:r>
      <w:r w:rsidR="0077307F">
        <w:rPr>
          <w:lang w:val="en-US" w:eastAsia="zh-TW"/>
        </w:rPr>
        <w:t xml:space="preserve">scans </w:t>
      </w:r>
      <w:r w:rsidR="0083111B">
        <w:rPr>
          <w:lang w:val="en-US" w:eastAsia="zh-TW"/>
        </w:rPr>
        <w:t xml:space="preserve">a </w:t>
      </w:r>
      <w:r w:rsidR="0077307F">
        <w:rPr>
          <w:lang w:val="en-US" w:eastAsia="zh-TW"/>
        </w:rPr>
        <w:t xml:space="preserve">large </w:t>
      </w:r>
      <w:r w:rsidR="00F2392B">
        <w:rPr>
          <w:lang w:val="en-US" w:eastAsia="zh-TW"/>
        </w:rPr>
        <w:t>range</w:t>
      </w:r>
      <w:r w:rsidR="00C158B0">
        <w:rPr>
          <w:lang w:val="en-US" w:eastAsia="zh-TW"/>
        </w:rPr>
        <w:t xml:space="preserve"> on time domain</w:t>
      </w:r>
      <w:r w:rsidR="0077307F">
        <w:rPr>
          <w:lang w:val="en-US" w:eastAsia="zh-TW"/>
        </w:rPr>
        <w:t xml:space="preserve"> to detect SSBs from </w:t>
      </w:r>
      <w:r w:rsidR="00C158B0">
        <w:rPr>
          <w:lang w:val="en-US" w:eastAsia="zh-TW"/>
        </w:rPr>
        <w:t xml:space="preserve">the </w:t>
      </w:r>
      <w:r w:rsidR="0077307F">
        <w:rPr>
          <w:lang w:val="en-US" w:eastAsia="zh-TW"/>
        </w:rPr>
        <w:t xml:space="preserve">new beams. 2.3us propagation delay </w:t>
      </w:r>
      <w:r w:rsidR="00F2392B">
        <w:rPr>
          <w:lang w:val="en-US" w:eastAsia="zh-TW"/>
        </w:rPr>
        <w:t xml:space="preserve">difference </w:t>
      </w:r>
      <w:r w:rsidR="0077307F">
        <w:rPr>
          <w:lang w:val="en-US" w:eastAsia="zh-TW"/>
        </w:rPr>
        <w:t xml:space="preserve">is within </w:t>
      </w:r>
      <w:r w:rsidR="00F2392B">
        <w:rPr>
          <w:lang w:val="en-US" w:eastAsia="zh-TW"/>
        </w:rPr>
        <w:t>the typical</w:t>
      </w:r>
      <w:r w:rsidR="0077307F">
        <w:rPr>
          <w:lang w:val="en-US" w:eastAsia="zh-TW"/>
        </w:rPr>
        <w:t xml:space="preserve"> UE search range. Therefore, </w:t>
      </w:r>
      <w:r w:rsidR="003943C5">
        <w:rPr>
          <w:lang w:val="en-US" w:eastAsia="zh-TW"/>
        </w:rPr>
        <w:t>UE can successfully derive the correct timing by PSS/SSS detection</w:t>
      </w:r>
      <w:r w:rsidR="002E5DCF">
        <w:rPr>
          <w:lang w:val="en-US" w:eastAsia="zh-TW"/>
        </w:rPr>
        <w:t xml:space="preserve"> for new beams</w:t>
      </w:r>
      <w:r w:rsidR="003943C5">
        <w:rPr>
          <w:lang w:val="en-US" w:eastAsia="zh-TW"/>
        </w:rPr>
        <w:t>.</w:t>
      </w:r>
      <w:r w:rsidR="0002113E">
        <w:rPr>
          <w:lang w:val="en-US" w:eastAsia="zh-TW"/>
        </w:rPr>
        <w:t xml:space="preserve"> </w:t>
      </w:r>
      <w:proofErr w:type="gramStart"/>
      <w:r w:rsidR="007F5C77">
        <w:rPr>
          <w:lang w:val="en-US" w:eastAsia="zh-TW"/>
        </w:rPr>
        <w:t>As long as</w:t>
      </w:r>
      <w:proofErr w:type="gramEnd"/>
      <w:r w:rsidR="007F5C77">
        <w:rPr>
          <w:lang w:val="en-US" w:eastAsia="zh-TW"/>
        </w:rPr>
        <w:t xml:space="preserve"> UE keep measuring SSBs, UE maintains this timing information</w:t>
      </w:r>
      <w:r w:rsidR="00F96888">
        <w:rPr>
          <w:lang w:val="en-US" w:eastAsia="zh-TW"/>
        </w:rPr>
        <w:t xml:space="preserve"> and can use it when performing TCI state switch.</w:t>
      </w:r>
    </w:p>
    <w:p w14:paraId="1AFB6583" w14:textId="4DCD7720" w:rsidR="0048699B" w:rsidRDefault="00F33853" w:rsidP="0048699B">
      <w:pPr>
        <w:rPr>
          <w:rFonts w:eastAsiaTheme="minorEastAsia"/>
          <w:lang w:val="en-US" w:eastAsia="zh-TW"/>
        </w:rPr>
      </w:pPr>
      <w:r>
        <w:rPr>
          <w:lang w:val="en-US" w:eastAsia="zh-TW"/>
        </w:rPr>
        <w:t>On the other hand</w:t>
      </w:r>
      <w:r w:rsidR="0048699B" w:rsidRPr="00C855A7">
        <w:rPr>
          <w:lang w:val="en-US" w:eastAsia="zh-TW"/>
        </w:rPr>
        <w:t xml:space="preserve">, the large propagation delay difference can introduce large ISI and signal power (of PSS/SSS) degradation. 2.3us propagation delay is 4 times CP </w:t>
      </w:r>
      <w:r w:rsidR="001A0194">
        <w:rPr>
          <w:lang w:val="en-US" w:eastAsia="zh-TW"/>
        </w:rPr>
        <w:t xml:space="preserve">length </w:t>
      </w:r>
      <w:r w:rsidR="0048699B" w:rsidRPr="00C855A7">
        <w:rPr>
          <w:lang w:val="en-US" w:eastAsia="zh-TW"/>
        </w:rPr>
        <w:t xml:space="preserve">and more than ¼ symbol duration. </w:t>
      </w:r>
      <w:r w:rsidR="0048699B">
        <w:rPr>
          <w:lang w:val="en-US" w:eastAsia="zh-TW"/>
        </w:rPr>
        <w:t xml:space="preserve">However, since UE </w:t>
      </w:r>
      <w:r w:rsidR="0048699B">
        <w:rPr>
          <w:rFonts w:eastAsiaTheme="minorEastAsia" w:hint="eastAsia"/>
          <w:lang w:val="en-US" w:eastAsia="zh-TW"/>
        </w:rPr>
        <w:t>p</w:t>
      </w:r>
      <w:r w:rsidR="0048699B">
        <w:rPr>
          <w:rFonts w:eastAsiaTheme="minorEastAsia"/>
          <w:lang w:val="en-US" w:eastAsia="zh-TW"/>
        </w:rPr>
        <w:t xml:space="preserve">erforms new beam search mostly </w:t>
      </w:r>
      <w:r w:rsidR="006E542E">
        <w:rPr>
          <w:rFonts w:eastAsiaTheme="minorEastAsia"/>
          <w:lang w:val="en-US" w:eastAsia="zh-TW"/>
        </w:rPr>
        <w:t>under</w:t>
      </w:r>
      <w:r w:rsidR="0048699B">
        <w:rPr>
          <w:rFonts w:eastAsiaTheme="minorEastAsia"/>
          <w:lang w:val="en-US" w:eastAsia="zh-TW"/>
        </w:rPr>
        <w:t xml:space="preserve"> &lt;0dB SINR, the ISI of 2us has negligible impact on </w:t>
      </w:r>
      <w:r w:rsidR="006E542E">
        <w:rPr>
          <w:rFonts w:eastAsiaTheme="minorEastAsia"/>
          <w:lang w:val="en-US" w:eastAsia="zh-TW"/>
        </w:rPr>
        <w:t xml:space="preserve">the detection </w:t>
      </w:r>
      <w:r w:rsidR="0048699B">
        <w:rPr>
          <w:rFonts w:eastAsiaTheme="minorEastAsia"/>
          <w:lang w:val="en-US" w:eastAsia="zh-TW"/>
        </w:rPr>
        <w:t>performance</w:t>
      </w:r>
      <w:r w:rsidR="006E542E">
        <w:rPr>
          <w:rFonts w:eastAsiaTheme="minorEastAsia"/>
          <w:lang w:val="en-US" w:eastAsia="zh-TW"/>
        </w:rPr>
        <w:t>.</w:t>
      </w:r>
      <w:r w:rsidR="0048699B">
        <w:rPr>
          <w:rFonts w:eastAsiaTheme="minorEastAsia"/>
          <w:lang w:val="en-US" w:eastAsia="zh-TW"/>
        </w:rPr>
        <w:t xml:space="preserve"> </w:t>
      </w:r>
      <w:r w:rsidR="006E542E">
        <w:rPr>
          <w:rFonts w:eastAsiaTheme="minorEastAsia"/>
          <w:lang w:val="en-US" w:eastAsia="zh-TW"/>
        </w:rPr>
        <w:t>As explained above,</w:t>
      </w:r>
      <w:r w:rsidR="0048699B">
        <w:rPr>
          <w:rFonts w:eastAsiaTheme="minorEastAsia"/>
          <w:lang w:val="en-US" w:eastAsia="zh-TW"/>
        </w:rPr>
        <w:t xml:space="preserve"> 2us difference in timing compared to serving beams can be easily handled by PSS/SSS detection algorithm. Therefore, beam propagation delay difference is not a concern based on our analysis.</w:t>
      </w:r>
    </w:p>
    <w:p w14:paraId="40292109" w14:textId="17738216" w:rsidR="006474F1" w:rsidRPr="0096078B" w:rsidRDefault="006474F1" w:rsidP="0048699B">
      <w:pPr>
        <w:rPr>
          <w:rFonts w:eastAsiaTheme="minorEastAsia"/>
          <w:b/>
          <w:bCs/>
          <w:lang w:val="en-US" w:eastAsia="zh-TW"/>
        </w:rPr>
      </w:pPr>
      <w:r w:rsidRPr="0096078B">
        <w:rPr>
          <w:rFonts w:eastAsiaTheme="minorEastAsia"/>
          <w:b/>
          <w:bCs/>
          <w:lang w:val="en-US" w:eastAsia="zh-TW"/>
        </w:rPr>
        <w:t xml:space="preserve">Proposal 1: No performance impact </w:t>
      </w:r>
      <w:r w:rsidR="001334D3">
        <w:rPr>
          <w:rFonts w:eastAsiaTheme="minorEastAsia"/>
          <w:b/>
          <w:bCs/>
          <w:lang w:val="en-US" w:eastAsia="zh-TW"/>
        </w:rPr>
        <w:t>due to</w:t>
      </w:r>
      <w:r w:rsidR="00401A60" w:rsidRPr="0096078B">
        <w:rPr>
          <w:rFonts w:eastAsiaTheme="minorEastAsia"/>
          <w:b/>
          <w:bCs/>
          <w:lang w:val="en-US" w:eastAsia="zh-TW"/>
        </w:rPr>
        <w:t xml:space="preserve"> beam propagation delay difference in uni-directional model</w:t>
      </w:r>
      <w:r w:rsidR="0096078B" w:rsidRPr="0096078B">
        <w:rPr>
          <w:rFonts w:eastAsiaTheme="minorEastAsia"/>
          <w:b/>
          <w:bCs/>
          <w:lang w:val="en-US" w:eastAsia="zh-TW"/>
        </w:rPr>
        <w:t>.</w:t>
      </w:r>
    </w:p>
    <w:p w14:paraId="7CB5B23A" w14:textId="6A6508ED" w:rsidR="00323EDC" w:rsidRDefault="00323EDC" w:rsidP="002D0359">
      <w:pPr>
        <w:pStyle w:val="Heading2"/>
        <w:rPr>
          <w:lang w:val="en-US" w:eastAsia="zh-CN"/>
        </w:rPr>
      </w:pPr>
      <w:r>
        <w:rPr>
          <w:lang w:val="en-US" w:eastAsia="zh-CN"/>
        </w:rPr>
        <w:t>Number of RRH/UE Beams</w:t>
      </w:r>
    </w:p>
    <w:p w14:paraId="30593770" w14:textId="7C0D870D" w:rsidR="00AC41E2" w:rsidRDefault="00CA2AD0" w:rsidP="00323EDC">
      <w:pPr>
        <w:rPr>
          <w:lang w:val="en-US" w:eastAsia="zh-CN"/>
        </w:rPr>
      </w:pPr>
      <w:r>
        <w:rPr>
          <w:lang w:val="en-US" w:eastAsia="zh-CN"/>
        </w:rPr>
        <w:t xml:space="preserve">We observe </w:t>
      </w:r>
      <w:r w:rsidR="00FB5108">
        <w:rPr>
          <w:lang w:val="en-US" w:eastAsia="zh-CN"/>
        </w:rPr>
        <w:t>from the contribution</w:t>
      </w:r>
      <w:r w:rsidR="00E10F56">
        <w:rPr>
          <w:lang w:val="en-US" w:eastAsia="zh-CN"/>
        </w:rPr>
        <w:t xml:space="preserve">s in RAN4#99e meeting, the analysis </w:t>
      </w:r>
      <w:r w:rsidR="0096078B">
        <w:rPr>
          <w:lang w:val="en-US" w:eastAsia="zh-CN"/>
        </w:rPr>
        <w:t xml:space="preserve">on </w:t>
      </w:r>
      <w:r w:rsidR="00DF35BD">
        <w:rPr>
          <w:lang w:val="en-US" w:eastAsia="zh-CN"/>
        </w:rPr>
        <w:t xml:space="preserve">the </w:t>
      </w:r>
      <w:r w:rsidR="0096078B">
        <w:rPr>
          <w:lang w:val="en-US" w:eastAsia="zh-CN"/>
        </w:rPr>
        <w:t xml:space="preserve">number of RRH/UE beams is </w:t>
      </w:r>
      <w:r w:rsidR="00ED3B28">
        <w:rPr>
          <w:lang w:val="en-US" w:eastAsia="zh-CN"/>
        </w:rPr>
        <w:t xml:space="preserve">mostly done based on a specific assumption of </w:t>
      </w:r>
      <w:r w:rsidR="00140F1E">
        <w:rPr>
          <w:lang w:val="en-US" w:eastAsia="zh-CN"/>
        </w:rPr>
        <w:t xml:space="preserve">switching point. </w:t>
      </w:r>
      <w:r w:rsidR="00A1517E">
        <w:rPr>
          <w:lang w:val="en-US" w:eastAsia="zh-CN"/>
        </w:rPr>
        <w:t>Based on the agreed UE antenna configuration parameters, w</w:t>
      </w:r>
      <w:r w:rsidR="00186707">
        <w:rPr>
          <w:lang w:val="en-US" w:eastAsia="zh-CN"/>
        </w:rPr>
        <w:t xml:space="preserve">e plot the </w:t>
      </w:r>
      <w:r w:rsidR="009A2942">
        <w:rPr>
          <w:lang w:val="en-US" w:eastAsia="zh-CN"/>
        </w:rPr>
        <w:t>UE beam gain in the following figures</w:t>
      </w:r>
      <w:r w:rsidR="00A1517E">
        <w:rPr>
          <w:lang w:val="en-US" w:eastAsia="zh-CN"/>
        </w:rPr>
        <w:t xml:space="preserve"> for scenario B where Dmin = 150m</w:t>
      </w:r>
      <w:r w:rsidR="009A2942">
        <w:rPr>
          <w:lang w:val="en-US" w:eastAsia="zh-CN"/>
        </w:rPr>
        <w:t xml:space="preserve">. We can observe that </w:t>
      </w:r>
      <w:r w:rsidR="00855C47">
        <w:rPr>
          <w:lang w:val="en-US" w:eastAsia="zh-CN"/>
        </w:rPr>
        <w:t xml:space="preserve">before UE </w:t>
      </w:r>
      <w:r w:rsidR="00960B8E">
        <w:rPr>
          <w:lang w:val="en-US" w:eastAsia="zh-CN"/>
        </w:rPr>
        <w:t>reaching</w:t>
      </w:r>
      <w:r w:rsidR="00855C47">
        <w:rPr>
          <w:lang w:val="en-US" w:eastAsia="zh-CN"/>
        </w:rPr>
        <w:t xml:space="preserve"> 250m </w:t>
      </w:r>
      <w:r w:rsidR="00DC7136">
        <w:rPr>
          <w:lang w:val="en-US" w:eastAsia="zh-CN"/>
        </w:rPr>
        <w:t>distance</w:t>
      </w:r>
      <w:r w:rsidR="00855C47">
        <w:rPr>
          <w:lang w:val="en-US" w:eastAsia="zh-CN"/>
        </w:rPr>
        <w:t xml:space="preserve"> from RRH, UEs with 7 beams (peak direction</w:t>
      </w:r>
      <w:r w:rsidR="00DC7136">
        <w:rPr>
          <w:lang w:val="en-US" w:eastAsia="zh-CN"/>
        </w:rPr>
        <w:t>s</w:t>
      </w:r>
      <w:r w:rsidR="00855C47">
        <w:rPr>
          <w:lang w:val="en-US" w:eastAsia="zh-CN"/>
        </w:rPr>
        <w:t xml:space="preserve"> </w:t>
      </w:r>
      <w:r w:rsidR="00DC7136">
        <w:rPr>
          <w:lang w:val="en-US" w:eastAsia="zh-CN"/>
        </w:rPr>
        <w:t>are</w:t>
      </w:r>
      <w:r w:rsidR="00970592">
        <w:rPr>
          <w:lang w:val="en-US" w:eastAsia="zh-CN"/>
        </w:rPr>
        <w:t xml:space="preserve"> evenly distributed from 0 to 45 degrees</w:t>
      </w:r>
      <w:r w:rsidR="00A7548A">
        <w:rPr>
          <w:lang w:val="en-US" w:eastAsia="zh-CN"/>
        </w:rPr>
        <w:t xml:space="preserve"> </w:t>
      </w:r>
      <w:r w:rsidR="00A7548A">
        <w:rPr>
          <w:rFonts w:eastAsiaTheme="minorEastAsia" w:hint="eastAsia"/>
          <w:lang w:val="en-US" w:eastAsia="zh-TW"/>
        </w:rPr>
        <w:t>w</w:t>
      </w:r>
      <w:r w:rsidR="00A7548A">
        <w:rPr>
          <w:rFonts w:eastAsiaTheme="minorEastAsia"/>
          <w:lang w:val="en-US" w:eastAsia="zh-TW"/>
        </w:rPr>
        <w:t>.r.t. boresight direction which is parallel to the track</w:t>
      </w:r>
      <w:r w:rsidR="00855C47">
        <w:rPr>
          <w:lang w:val="en-US" w:eastAsia="zh-CN"/>
        </w:rPr>
        <w:t xml:space="preserve">) </w:t>
      </w:r>
      <w:r w:rsidR="0076308F">
        <w:rPr>
          <w:lang w:val="en-US" w:eastAsia="zh-CN"/>
        </w:rPr>
        <w:t>have</w:t>
      </w:r>
      <w:r w:rsidR="00B5496B">
        <w:rPr>
          <w:lang w:val="en-US" w:eastAsia="zh-CN"/>
        </w:rPr>
        <w:t xml:space="preserve"> a</w:t>
      </w:r>
      <w:r w:rsidR="0076308F">
        <w:rPr>
          <w:lang w:val="en-US" w:eastAsia="zh-CN"/>
        </w:rPr>
        <w:t>n antenna</w:t>
      </w:r>
      <w:r w:rsidR="00B5496B">
        <w:rPr>
          <w:lang w:val="en-US" w:eastAsia="zh-CN"/>
        </w:rPr>
        <w:t xml:space="preserve"> gain envelop</w:t>
      </w:r>
      <w:r w:rsidR="003B35A6">
        <w:rPr>
          <w:lang w:val="en-US" w:eastAsia="zh-CN"/>
        </w:rPr>
        <w:t>e</w:t>
      </w:r>
      <w:r w:rsidR="00B5496B">
        <w:rPr>
          <w:lang w:val="en-US" w:eastAsia="zh-CN"/>
        </w:rPr>
        <w:t xml:space="preserve"> 10~20dB larger than the envelop</w:t>
      </w:r>
      <w:r w:rsidR="003B35A6">
        <w:rPr>
          <w:lang w:val="en-US" w:eastAsia="zh-CN"/>
        </w:rPr>
        <w:t>e</w:t>
      </w:r>
      <w:r w:rsidR="00B5496B">
        <w:rPr>
          <w:lang w:val="en-US" w:eastAsia="zh-CN"/>
        </w:rPr>
        <w:t xml:space="preserve"> of UE with 2 beams (peak direction 0 and 7.5 degrees). </w:t>
      </w:r>
      <w:r w:rsidR="004478B7">
        <w:rPr>
          <w:lang w:val="en-US" w:eastAsia="zh-CN"/>
        </w:rPr>
        <w:t>When the switching point is at 50m from RRH, t</w:t>
      </w:r>
      <w:r w:rsidR="00574D84">
        <w:rPr>
          <w:lang w:val="en-US" w:eastAsia="zh-CN"/>
        </w:rPr>
        <w:t xml:space="preserve">he throughput achieved by 7 UE beams is 75% higher than 2 UE beams. </w:t>
      </w:r>
      <w:r w:rsidR="004478B7">
        <w:rPr>
          <w:lang w:val="en-US" w:eastAsia="zh-CN"/>
        </w:rPr>
        <w:t xml:space="preserve">On the other hand, if we move the switching point to </w:t>
      </w:r>
      <w:r w:rsidR="00E8396A">
        <w:rPr>
          <w:lang w:val="en-US" w:eastAsia="zh-CN"/>
        </w:rPr>
        <w:t xml:space="preserve">300m from RRH, although </w:t>
      </w:r>
      <w:r w:rsidR="00517E31">
        <w:rPr>
          <w:lang w:val="en-US" w:eastAsia="zh-CN"/>
        </w:rPr>
        <w:t xml:space="preserve">we can recover part of antenna gain, the increase in path-loss still degrade performance a lot. </w:t>
      </w:r>
      <w:r w:rsidR="00951EA8">
        <w:rPr>
          <w:lang w:val="en-US" w:eastAsia="zh-CN"/>
        </w:rPr>
        <w:t>7 UE beams with switching point at 50m from RRH achieves 60% higher throughput than 2 UE beams with switching point at 300m.</w:t>
      </w:r>
    </w:p>
    <w:p w14:paraId="2E02EC05" w14:textId="696808AA" w:rsidR="00A82B8A" w:rsidRPr="007767FD" w:rsidRDefault="00A82B8A" w:rsidP="00323EDC">
      <w:pPr>
        <w:rPr>
          <w:b/>
          <w:bCs/>
          <w:lang w:val="en-US" w:eastAsia="zh-CN"/>
        </w:rPr>
      </w:pPr>
      <w:r w:rsidRPr="007767FD">
        <w:rPr>
          <w:b/>
          <w:bCs/>
          <w:lang w:val="en-US" w:eastAsia="zh-CN"/>
        </w:rPr>
        <w:t>Observation</w:t>
      </w:r>
      <w:r w:rsidR="00096652" w:rsidRPr="007767FD">
        <w:rPr>
          <w:b/>
          <w:bCs/>
          <w:lang w:val="en-US" w:eastAsia="zh-CN"/>
        </w:rPr>
        <w:t xml:space="preserve"> 1: </w:t>
      </w:r>
      <w:r w:rsidR="007767FD" w:rsidRPr="007767FD">
        <w:rPr>
          <w:b/>
          <w:bCs/>
          <w:lang w:val="en-US" w:eastAsia="zh-CN"/>
        </w:rPr>
        <w:t>When the switching point is at 50m from RRH, the throughput achieved by 7 UE beams is 75% higher than 2 UE beams. 7 UE beams with switching point at 50m from RRH achieves 60% higher throughput than 2 UE beams with switching point at 300m.</w:t>
      </w:r>
    </w:p>
    <w:p w14:paraId="62073675" w14:textId="2238E748" w:rsidR="001612DA" w:rsidRDefault="00347397" w:rsidP="00323EDC">
      <w:pPr>
        <w:rPr>
          <w:lang w:val="en-US" w:eastAsia="zh-CN"/>
        </w:rPr>
      </w:pPr>
      <w:r>
        <w:rPr>
          <w:lang w:val="en-US" w:eastAsia="zh-CN"/>
        </w:rPr>
        <w:t xml:space="preserve">Therefore, </w:t>
      </w:r>
      <w:r w:rsidR="00A1517E">
        <w:rPr>
          <w:lang w:val="en-US" w:eastAsia="zh-CN"/>
        </w:rPr>
        <w:t>more</w:t>
      </w:r>
      <w:r w:rsidR="00346502">
        <w:rPr>
          <w:lang w:val="en-US" w:eastAsia="zh-CN"/>
        </w:rPr>
        <w:t xml:space="preserve"> UE</w:t>
      </w:r>
      <w:r w:rsidR="00A1517E">
        <w:rPr>
          <w:lang w:val="en-US" w:eastAsia="zh-CN"/>
        </w:rPr>
        <w:t xml:space="preserve"> beams are helpful for large Dmin scenarios</w:t>
      </w:r>
      <w:r w:rsidR="00346502">
        <w:rPr>
          <w:lang w:val="en-US" w:eastAsia="zh-CN"/>
        </w:rPr>
        <w:t>, e.g., scenario B</w:t>
      </w:r>
      <w:r w:rsidR="00A1517E">
        <w:rPr>
          <w:lang w:val="en-US" w:eastAsia="zh-CN"/>
        </w:rPr>
        <w:t>.</w:t>
      </w:r>
      <w:r w:rsidR="00A27516">
        <w:rPr>
          <w:lang w:val="en-US" w:eastAsia="zh-CN"/>
        </w:rPr>
        <w:t xml:space="preserve"> </w:t>
      </w:r>
    </w:p>
    <w:p w14:paraId="41144D5B" w14:textId="5A15E41E" w:rsidR="00323EDC" w:rsidRDefault="00A27516" w:rsidP="00323EDC">
      <w:pPr>
        <w:rPr>
          <w:lang w:val="en-US" w:eastAsia="zh-CN"/>
        </w:rPr>
      </w:pPr>
      <w:r>
        <w:rPr>
          <w:lang w:val="en-US" w:eastAsia="zh-CN"/>
        </w:rPr>
        <w:t>Note that</w:t>
      </w:r>
      <w:r w:rsidR="007962EF">
        <w:rPr>
          <w:lang w:val="en-US" w:eastAsia="zh-CN"/>
        </w:rPr>
        <w:t xml:space="preserve"> in practice,</w:t>
      </w:r>
      <w:r w:rsidR="00E151AF">
        <w:rPr>
          <w:lang w:val="en-US" w:eastAsia="zh-CN"/>
        </w:rPr>
        <w:t xml:space="preserve"> </w:t>
      </w:r>
      <w:r w:rsidR="000250F1">
        <w:rPr>
          <w:lang w:val="en-US" w:eastAsia="zh-CN"/>
        </w:rPr>
        <w:t>UE</w:t>
      </w:r>
      <w:r w:rsidR="00E151AF">
        <w:rPr>
          <w:lang w:val="en-US" w:eastAsia="zh-CN"/>
        </w:rPr>
        <w:t xml:space="preserve"> </w:t>
      </w:r>
      <w:r w:rsidR="000250F1">
        <w:rPr>
          <w:lang w:val="en-US" w:eastAsia="zh-CN"/>
        </w:rPr>
        <w:t>needs</w:t>
      </w:r>
      <w:r w:rsidR="00E151AF">
        <w:rPr>
          <w:lang w:val="en-US" w:eastAsia="zh-CN"/>
        </w:rPr>
        <w:t xml:space="preserve"> to cover all the possible </w:t>
      </w:r>
      <w:r w:rsidR="003B15CC">
        <w:rPr>
          <w:lang w:val="en-US" w:eastAsia="zh-CN"/>
        </w:rPr>
        <w:t>options</w:t>
      </w:r>
      <w:r w:rsidR="00E151AF">
        <w:rPr>
          <w:lang w:val="en-US" w:eastAsia="zh-CN"/>
        </w:rPr>
        <w:t xml:space="preserve"> for Dmin</w:t>
      </w:r>
      <w:r w:rsidR="003B15CC">
        <w:rPr>
          <w:lang w:val="en-US" w:eastAsia="zh-CN"/>
        </w:rPr>
        <w:t xml:space="preserve"> in </w:t>
      </w:r>
      <w:r w:rsidR="00E103F1">
        <w:rPr>
          <w:lang w:val="en-US" w:eastAsia="zh-CN"/>
        </w:rPr>
        <w:t>addition to the ones agreed in RAN4</w:t>
      </w:r>
      <w:r w:rsidR="007962EF">
        <w:rPr>
          <w:lang w:val="en-US" w:eastAsia="zh-CN"/>
        </w:rPr>
        <w:t xml:space="preserve"> since</w:t>
      </w:r>
      <w:r w:rsidR="00DF24AD">
        <w:rPr>
          <w:lang w:val="en-US" w:eastAsia="zh-CN"/>
        </w:rPr>
        <w:t xml:space="preserve"> the </w:t>
      </w:r>
      <w:r w:rsidR="007962EF">
        <w:rPr>
          <w:lang w:val="en-US" w:eastAsia="zh-CN"/>
        </w:rPr>
        <w:t>HST network deployment</w:t>
      </w:r>
      <w:r w:rsidR="00DF24AD">
        <w:rPr>
          <w:lang w:val="en-US" w:eastAsia="zh-CN"/>
        </w:rPr>
        <w:t xml:space="preserve"> </w:t>
      </w:r>
      <w:r w:rsidR="00695B15">
        <w:rPr>
          <w:lang w:val="en-US" w:eastAsia="zh-CN"/>
        </w:rPr>
        <w:t>is landscape</w:t>
      </w:r>
      <w:r w:rsidR="0038332C">
        <w:rPr>
          <w:lang w:val="en-US" w:eastAsia="zh-CN"/>
        </w:rPr>
        <w:t>/nearby buildings dependent, and</w:t>
      </w:r>
      <w:r w:rsidR="00F363ED">
        <w:rPr>
          <w:lang w:val="en-US" w:eastAsia="zh-CN"/>
        </w:rPr>
        <w:t xml:space="preserve"> </w:t>
      </w:r>
      <w:r w:rsidR="0038332C">
        <w:rPr>
          <w:lang w:val="en-US" w:eastAsia="zh-CN"/>
        </w:rPr>
        <w:t>the agreed Dmin options in</w:t>
      </w:r>
      <w:r w:rsidR="007962EF">
        <w:rPr>
          <w:lang w:val="en-US" w:eastAsia="zh-CN"/>
        </w:rPr>
        <w:t xml:space="preserve"> RAN4</w:t>
      </w:r>
      <w:r w:rsidR="0038332C">
        <w:rPr>
          <w:lang w:val="en-US" w:eastAsia="zh-CN"/>
        </w:rPr>
        <w:t xml:space="preserve"> may not be feasible</w:t>
      </w:r>
      <w:r w:rsidR="00F363ED">
        <w:rPr>
          <w:lang w:val="en-US" w:eastAsia="zh-CN"/>
        </w:rPr>
        <w:t xml:space="preserve">. Therefore, setting </w:t>
      </w:r>
      <w:r w:rsidR="003B35A6">
        <w:rPr>
          <w:lang w:val="en-US" w:eastAsia="zh-CN"/>
        </w:rPr>
        <w:t xml:space="preserve">the </w:t>
      </w:r>
      <w:r w:rsidR="00F363ED">
        <w:rPr>
          <w:lang w:val="en-US" w:eastAsia="zh-CN"/>
        </w:rPr>
        <w:t>requirement</w:t>
      </w:r>
      <w:r w:rsidR="003B35A6">
        <w:rPr>
          <w:lang w:val="en-US" w:eastAsia="zh-CN"/>
        </w:rPr>
        <w:t>s</w:t>
      </w:r>
      <w:r w:rsidR="00F363ED">
        <w:rPr>
          <w:lang w:val="en-US" w:eastAsia="zh-CN"/>
        </w:rPr>
        <w:t xml:space="preserve"> based </w:t>
      </w:r>
      <w:r w:rsidR="001B37A8">
        <w:rPr>
          <w:lang w:val="en-US" w:eastAsia="zh-CN"/>
        </w:rPr>
        <w:t xml:space="preserve">only </w:t>
      </w:r>
      <w:r w:rsidR="00F363ED">
        <w:rPr>
          <w:lang w:val="en-US" w:eastAsia="zh-CN"/>
        </w:rPr>
        <w:t xml:space="preserve">on </w:t>
      </w:r>
      <w:r w:rsidR="003306B7">
        <w:rPr>
          <w:lang w:val="en-US" w:eastAsia="zh-CN"/>
        </w:rPr>
        <w:t xml:space="preserve">the </w:t>
      </w:r>
      <w:r w:rsidR="00F363ED">
        <w:rPr>
          <w:lang w:val="en-US" w:eastAsia="zh-CN"/>
        </w:rPr>
        <w:t xml:space="preserve">number of Rx </w:t>
      </w:r>
      <w:r w:rsidR="009A21CB">
        <w:rPr>
          <w:lang w:val="en-US" w:eastAsia="zh-CN"/>
        </w:rPr>
        <w:t>derived</w:t>
      </w:r>
      <w:r w:rsidR="00F363ED">
        <w:rPr>
          <w:lang w:val="en-US" w:eastAsia="zh-CN"/>
        </w:rPr>
        <w:t xml:space="preserve"> </w:t>
      </w:r>
      <w:r w:rsidR="001B37A8">
        <w:rPr>
          <w:lang w:val="en-US" w:eastAsia="zh-CN"/>
        </w:rPr>
        <w:t>in</w:t>
      </w:r>
      <w:r w:rsidR="00F363ED">
        <w:rPr>
          <w:lang w:val="en-US" w:eastAsia="zh-CN"/>
        </w:rPr>
        <w:t xml:space="preserve"> scenario</w:t>
      </w:r>
      <w:r w:rsidR="003306B7">
        <w:rPr>
          <w:lang w:val="en-US" w:eastAsia="zh-CN"/>
        </w:rPr>
        <w:t>s</w:t>
      </w:r>
      <w:r w:rsidR="00F363ED">
        <w:rPr>
          <w:lang w:val="en-US" w:eastAsia="zh-CN"/>
        </w:rPr>
        <w:t xml:space="preserve"> A and B </w:t>
      </w:r>
      <w:r w:rsidR="00C33E28">
        <w:rPr>
          <w:lang w:val="en-US" w:eastAsia="zh-CN"/>
        </w:rPr>
        <w:t>is in</w:t>
      </w:r>
      <w:r w:rsidR="00A32A10">
        <w:rPr>
          <w:lang w:val="en-US" w:eastAsia="zh-CN"/>
        </w:rPr>
        <w:t>feasible</w:t>
      </w:r>
      <w:r w:rsidR="00141F35">
        <w:rPr>
          <w:lang w:val="en-US" w:eastAsia="zh-CN"/>
        </w:rPr>
        <w:t xml:space="preserve"> and misaligned to UE implementation</w:t>
      </w:r>
      <w:r w:rsidR="00C33E28">
        <w:rPr>
          <w:lang w:val="en-US" w:eastAsia="zh-CN"/>
        </w:rPr>
        <w:t xml:space="preserve">. </w:t>
      </w:r>
    </w:p>
    <w:p w14:paraId="69B639BB" w14:textId="191B69B8" w:rsidR="00AC3987" w:rsidRPr="00C36604" w:rsidRDefault="00AC3987" w:rsidP="00323EDC">
      <w:pPr>
        <w:rPr>
          <w:b/>
          <w:bCs/>
          <w:lang w:val="en-US" w:eastAsia="zh-CN"/>
        </w:rPr>
      </w:pPr>
      <w:r w:rsidRPr="00AF7A53">
        <w:rPr>
          <w:b/>
          <w:bCs/>
          <w:lang w:val="en-US" w:eastAsia="zh-CN"/>
        </w:rPr>
        <w:t>Proposal 2: Consider 7 UE beams per side (15 beams</w:t>
      </w:r>
      <w:r w:rsidR="00871FCD" w:rsidRPr="00AF7A53">
        <w:rPr>
          <w:b/>
          <w:bCs/>
          <w:lang w:val="en-US" w:eastAsia="zh-CN"/>
        </w:rPr>
        <w:t xml:space="preserve"> to cover </w:t>
      </w:r>
      <w:r w:rsidR="001E6395" w:rsidRPr="00AF7A53">
        <w:rPr>
          <w:b/>
          <w:bCs/>
          <w:lang w:val="en-US" w:eastAsia="zh-CN"/>
        </w:rPr>
        <w:t xml:space="preserve">both sides of the rail) </w:t>
      </w:r>
      <w:r w:rsidR="00AF7A53" w:rsidRPr="00AF7A53">
        <w:rPr>
          <w:b/>
          <w:bCs/>
          <w:lang w:val="en-US" w:eastAsia="zh-CN"/>
        </w:rPr>
        <w:t>to improve system performance.</w:t>
      </w:r>
      <w:r w:rsidR="00C33E28">
        <w:rPr>
          <w:b/>
          <w:bCs/>
          <w:lang w:val="en-US" w:eastAsia="zh-CN"/>
        </w:rPr>
        <w:t xml:space="preserve"> Do not set</w:t>
      </w:r>
      <w:r w:rsidR="00C36604">
        <w:rPr>
          <w:b/>
          <w:bCs/>
          <w:lang w:val="en-US" w:eastAsia="zh-CN"/>
        </w:rPr>
        <w:t xml:space="preserve"> the</w:t>
      </w:r>
      <w:r w:rsidR="00C33E28">
        <w:rPr>
          <w:b/>
          <w:bCs/>
          <w:lang w:val="en-US" w:eastAsia="zh-CN"/>
        </w:rPr>
        <w:t xml:space="preserve"> requirement</w:t>
      </w:r>
      <w:r w:rsidR="000629D8">
        <w:rPr>
          <w:b/>
          <w:bCs/>
          <w:lang w:val="en-US" w:eastAsia="zh-CN"/>
        </w:rPr>
        <w:t>s</w:t>
      </w:r>
      <w:r w:rsidR="00C33E28">
        <w:rPr>
          <w:b/>
          <w:bCs/>
          <w:lang w:val="en-US" w:eastAsia="zh-CN"/>
        </w:rPr>
        <w:t xml:space="preserve"> </w:t>
      </w:r>
      <w:r w:rsidR="00C33E28" w:rsidRPr="00C36604">
        <w:rPr>
          <w:b/>
          <w:bCs/>
          <w:lang w:val="en-US" w:eastAsia="zh-CN"/>
        </w:rPr>
        <w:t>based on</w:t>
      </w:r>
      <w:r w:rsidR="009A21CB">
        <w:rPr>
          <w:b/>
          <w:bCs/>
          <w:lang w:val="en-US" w:eastAsia="zh-CN"/>
        </w:rPr>
        <w:t>ly</w:t>
      </w:r>
      <w:r w:rsidR="00C33E28" w:rsidRPr="00C36604">
        <w:rPr>
          <w:b/>
          <w:bCs/>
          <w:lang w:val="en-US" w:eastAsia="zh-CN"/>
        </w:rPr>
        <w:t xml:space="preserve"> </w:t>
      </w:r>
      <w:r w:rsidR="00C36604" w:rsidRPr="00C36604">
        <w:rPr>
          <w:b/>
          <w:bCs/>
          <w:lang w:val="en-US" w:eastAsia="zh-CN"/>
        </w:rPr>
        <w:t xml:space="preserve">the number of Rx </w:t>
      </w:r>
      <w:r w:rsidR="009A21CB">
        <w:rPr>
          <w:b/>
          <w:bCs/>
          <w:lang w:val="en-US" w:eastAsia="zh-CN"/>
        </w:rPr>
        <w:t>derived</w:t>
      </w:r>
      <w:r w:rsidR="00C36604" w:rsidRPr="00C36604">
        <w:rPr>
          <w:b/>
          <w:bCs/>
          <w:lang w:val="en-US" w:eastAsia="zh-CN"/>
        </w:rPr>
        <w:t xml:space="preserve"> </w:t>
      </w:r>
      <w:r w:rsidR="001B37A8">
        <w:rPr>
          <w:b/>
          <w:bCs/>
          <w:lang w:val="en-US" w:eastAsia="zh-CN"/>
        </w:rPr>
        <w:t>in</w:t>
      </w:r>
      <w:r w:rsidR="000629D8">
        <w:rPr>
          <w:b/>
          <w:bCs/>
          <w:lang w:val="en-US" w:eastAsia="zh-CN"/>
        </w:rPr>
        <w:t xml:space="preserve"> </w:t>
      </w:r>
      <w:r w:rsidR="00C36604" w:rsidRPr="00C36604">
        <w:rPr>
          <w:b/>
          <w:bCs/>
          <w:lang w:val="en-US" w:eastAsia="zh-CN"/>
        </w:rPr>
        <w:t>scenarios A and B</w:t>
      </w:r>
      <w:r w:rsidR="00C33E28" w:rsidRPr="00C36604">
        <w:rPr>
          <w:b/>
          <w:bCs/>
          <w:lang w:val="en-US" w:eastAsia="zh-CN"/>
        </w:rPr>
        <w:t>.</w:t>
      </w:r>
    </w:p>
    <w:p w14:paraId="6121FE17" w14:textId="701DA393" w:rsidR="00D20347" w:rsidRDefault="00D20347" w:rsidP="00323EDC">
      <w:pPr>
        <w:rPr>
          <w:lang w:val="en-US" w:eastAsia="zh-CN"/>
        </w:rPr>
      </w:pPr>
    </w:p>
    <w:p w14:paraId="3C193BD5" w14:textId="6BAB04B8" w:rsidR="00D20347" w:rsidRDefault="00D20347" w:rsidP="00323EDC">
      <w:pPr>
        <w:rPr>
          <w:lang w:val="en-US" w:eastAsia="zh-CN"/>
        </w:rPr>
      </w:pPr>
      <w:r w:rsidRPr="00D20347">
        <w:rPr>
          <w:noProof/>
          <w:lang w:val="en-US" w:eastAsia="zh-CN"/>
        </w:rPr>
        <w:drawing>
          <wp:inline distT="0" distB="0" distL="0" distR="0" wp14:anchorId="7BDAC8E7" wp14:editId="2A4036CE">
            <wp:extent cx="5322570" cy="39922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0EBA0" w14:textId="2116991D" w:rsidR="00D65BEA" w:rsidRDefault="00985DD2" w:rsidP="00323EDC">
      <w:pPr>
        <w:rPr>
          <w:lang w:val="en-US" w:eastAsia="zh-CN"/>
        </w:rPr>
      </w:pPr>
      <w:r w:rsidRPr="00985DD2">
        <w:rPr>
          <w:noProof/>
          <w:lang w:val="en-US" w:eastAsia="zh-CN"/>
        </w:rPr>
        <w:drawing>
          <wp:inline distT="0" distB="0" distL="0" distR="0" wp14:anchorId="7179D645" wp14:editId="354075F3">
            <wp:extent cx="5322570" cy="3992245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CB550" w14:textId="77777777" w:rsidR="003F5E58" w:rsidRDefault="003F5E58" w:rsidP="00323EDC">
      <w:pPr>
        <w:rPr>
          <w:lang w:val="en-US" w:eastAsia="zh-CN"/>
        </w:rPr>
      </w:pPr>
    </w:p>
    <w:p w14:paraId="6D27CF1A" w14:textId="77777777" w:rsidR="00D20347" w:rsidRPr="00323EDC" w:rsidRDefault="00D20347" w:rsidP="00323EDC">
      <w:pPr>
        <w:rPr>
          <w:lang w:val="en-US" w:eastAsia="zh-CN"/>
        </w:rPr>
      </w:pPr>
    </w:p>
    <w:p w14:paraId="72F90A2F" w14:textId="07802861" w:rsidR="005C3C2B" w:rsidRDefault="005C3C2B" w:rsidP="002D0359">
      <w:pPr>
        <w:pStyle w:val="Heading2"/>
        <w:rPr>
          <w:lang w:val="en-US" w:eastAsia="zh-CN"/>
        </w:rPr>
      </w:pPr>
      <w:r>
        <w:rPr>
          <w:lang w:val="en-US" w:eastAsia="zh-CN"/>
        </w:rPr>
        <w:lastRenderedPageBreak/>
        <w:t xml:space="preserve">Bi-directional </w:t>
      </w:r>
      <w:r w:rsidR="008D4C9A">
        <w:rPr>
          <w:lang w:val="en-US" w:eastAsia="zh-CN"/>
        </w:rPr>
        <w:t>model implementation schemes</w:t>
      </w:r>
    </w:p>
    <w:p w14:paraId="5A99CA7B" w14:textId="1394A1D1" w:rsidR="00835307" w:rsidRPr="00835307" w:rsidRDefault="00835307" w:rsidP="00835307">
      <w:pPr>
        <w:rPr>
          <w:lang w:val="en-US" w:eastAsia="zh-CN"/>
        </w:rPr>
      </w:pPr>
      <w:r>
        <w:rPr>
          <w:lang w:val="en-US" w:eastAsia="zh-CN"/>
        </w:rPr>
        <w:t>Two schemes were proposed to resolve coverage hole problem in bi-directional mode.</w:t>
      </w:r>
    </w:p>
    <w:p w14:paraId="018553EB" w14:textId="1880D6FC" w:rsidR="008D4C9A" w:rsidRDefault="008D4C9A" w:rsidP="008D4C9A">
      <w:pPr>
        <w:rPr>
          <w:lang w:val="en-US" w:eastAsia="zh-CN"/>
        </w:rPr>
      </w:pPr>
      <w:r>
        <w:rPr>
          <w:bCs/>
          <w:noProof/>
          <w:sz w:val="18"/>
          <w:lang w:val="en-US" w:eastAsia="zh-CN"/>
        </w:rPr>
        <w:drawing>
          <wp:inline distT="0" distB="0" distL="0" distR="0" wp14:anchorId="26A253DC" wp14:editId="3C77DDA3">
            <wp:extent cx="2574290" cy="1149985"/>
            <wp:effectExtent l="0" t="0" r="0" b="0"/>
            <wp:docPr id="3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7407" cy="1155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67424" w14:textId="77777777" w:rsidR="009827C2" w:rsidRDefault="009827C2" w:rsidP="009827C2">
      <w:pPr>
        <w:pStyle w:val="ListParagraph"/>
        <w:keepLines/>
        <w:ind w:left="800" w:firstLine="360"/>
        <w:rPr>
          <w:bCs/>
          <w:sz w:val="18"/>
        </w:rPr>
      </w:pPr>
      <w:r>
        <w:rPr>
          <w:bCs/>
          <w:sz w:val="18"/>
        </w:rPr>
        <w:t>Scheme-1: Connecting to 2nd-Nearest RRH</w:t>
      </w:r>
    </w:p>
    <w:p w14:paraId="21C4352D" w14:textId="7F38B897" w:rsidR="008B195C" w:rsidRPr="009827C2" w:rsidRDefault="008B195C" w:rsidP="008D4C9A">
      <w:pPr>
        <w:rPr>
          <w:lang w:eastAsia="zh-CN"/>
        </w:rPr>
      </w:pPr>
    </w:p>
    <w:p w14:paraId="3E0E705E" w14:textId="0B6322FB" w:rsidR="008B195C" w:rsidRDefault="008B195C" w:rsidP="008D4C9A">
      <w:pPr>
        <w:rPr>
          <w:lang w:val="en-US" w:eastAsia="zh-CN"/>
        </w:rPr>
      </w:pPr>
      <w:r>
        <w:rPr>
          <w:bCs/>
          <w:noProof/>
          <w:sz w:val="18"/>
          <w:lang w:val="en-US" w:eastAsia="zh-CN"/>
        </w:rPr>
        <w:drawing>
          <wp:inline distT="0" distB="0" distL="0" distR="0" wp14:anchorId="63DD9134" wp14:editId="46186343">
            <wp:extent cx="2468245" cy="1082675"/>
            <wp:effectExtent l="0" t="0" r="8255" b="0"/>
            <wp:docPr id="38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95310" cy="1094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BB23E" w14:textId="77777777" w:rsidR="004A36B5" w:rsidRDefault="004A36B5" w:rsidP="004A36B5">
      <w:pPr>
        <w:pStyle w:val="ListParagraph"/>
        <w:keepLines/>
        <w:ind w:left="800" w:firstLine="360"/>
        <w:rPr>
          <w:bCs/>
          <w:sz w:val="18"/>
        </w:rPr>
      </w:pPr>
      <w:r>
        <w:rPr>
          <w:bCs/>
          <w:sz w:val="18"/>
        </w:rPr>
        <w:t>Scheme-2: Connecting to Nearest RRH except Coverage Hole</w:t>
      </w:r>
    </w:p>
    <w:p w14:paraId="15AD548B" w14:textId="77777777" w:rsidR="00EF3282" w:rsidRDefault="00EF3282" w:rsidP="008D4C9A">
      <w:pPr>
        <w:rPr>
          <w:lang w:eastAsia="zh-CN"/>
        </w:rPr>
      </w:pPr>
    </w:p>
    <w:p w14:paraId="4549D298" w14:textId="7F30434B" w:rsidR="00E13913" w:rsidRDefault="0099229A" w:rsidP="008D4C9A">
      <w:pPr>
        <w:rPr>
          <w:lang w:eastAsia="zh-CN"/>
        </w:rPr>
      </w:pPr>
      <w:r>
        <w:rPr>
          <w:lang w:eastAsia="zh-CN"/>
        </w:rPr>
        <w:t>Section 2.1 shows</w:t>
      </w:r>
      <w:r w:rsidR="00C053A7">
        <w:rPr>
          <w:lang w:eastAsia="zh-CN"/>
        </w:rPr>
        <w:t xml:space="preserve"> </w:t>
      </w:r>
      <w:r w:rsidR="0017253A">
        <w:rPr>
          <w:lang w:eastAsia="zh-CN"/>
        </w:rPr>
        <w:t>that</w:t>
      </w:r>
      <w:r w:rsidR="00847889">
        <w:rPr>
          <w:lang w:eastAsia="zh-CN"/>
        </w:rPr>
        <w:t xml:space="preserve"> the large</w:t>
      </w:r>
      <w:r w:rsidR="00CF42FA">
        <w:rPr>
          <w:lang w:eastAsia="zh-CN"/>
        </w:rPr>
        <w:t xml:space="preserve"> </w:t>
      </w:r>
      <w:r w:rsidR="0017253A">
        <w:rPr>
          <w:lang w:eastAsia="zh-CN"/>
        </w:rPr>
        <w:t>propagation delay difference</w:t>
      </w:r>
      <w:r w:rsidR="00CF42FA">
        <w:rPr>
          <w:lang w:eastAsia="zh-CN"/>
        </w:rPr>
        <w:t xml:space="preserve"> </w:t>
      </w:r>
      <w:r w:rsidR="00847889">
        <w:rPr>
          <w:lang w:eastAsia="zh-CN"/>
        </w:rPr>
        <w:t>between beams</w:t>
      </w:r>
      <w:r w:rsidR="000F6484">
        <w:rPr>
          <w:lang w:eastAsia="zh-CN"/>
        </w:rPr>
        <w:t xml:space="preserve"> from the different RRHs</w:t>
      </w:r>
      <w:r w:rsidR="00847889">
        <w:rPr>
          <w:lang w:eastAsia="zh-CN"/>
        </w:rPr>
        <w:t xml:space="preserve"> has negligible performance impact</w:t>
      </w:r>
      <w:r w:rsidR="0017253A">
        <w:rPr>
          <w:lang w:eastAsia="zh-CN"/>
        </w:rPr>
        <w:t xml:space="preserve">. </w:t>
      </w:r>
      <w:r w:rsidR="00E77372">
        <w:rPr>
          <w:lang w:eastAsia="zh-CN"/>
        </w:rPr>
        <w:t xml:space="preserve">Hence we don’t have to consider </w:t>
      </w:r>
      <w:r w:rsidR="00CB3806">
        <w:rPr>
          <w:lang w:eastAsia="zh-CN"/>
        </w:rPr>
        <w:t xml:space="preserve">the </w:t>
      </w:r>
      <w:r w:rsidR="00E77372">
        <w:rPr>
          <w:lang w:eastAsia="zh-CN"/>
        </w:rPr>
        <w:t xml:space="preserve">propagation delay difference issue </w:t>
      </w:r>
      <w:r w:rsidR="00CB3806">
        <w:rPr>
          <w:lang w:eastAsia="zh-CN"/>
        </w:rPr>
        <w:t xml:space="preserve">for </w:t>
      </w:r>
      <w:r w:rsidR="009B7747">
        <w:rPr>
          <w:lang w:eastAsia="zh-CN"/>
        </w:rPr>
        <w:t>selecting</w:t>
      </w:r>
      <w:r w:rsidR="00E77372">
        <w:rPr>
          <w:lang w:eastAsia="zh-CN"/>
        </w:rPr>
        <w:t xml:space="preserve"> scheme</w:t>
      </w:r>
      <w:r w:rsidR="00CB3806">
        <w:rPr>
          <w:lang w:eastAsia="zh-CN"/>
        </w:rPr>
        <w:t>s</w:t>
      </w:r>
      <w:r w:rsidR="00E77372">
        <w:rPr>
          <w:lang w:eastAsia="zh-CN"/>
        </w:rPr>
        <w:t xml:space="preserve"> 1 </w:t>
      </w:r>
      <w:r w:rsidR="009B7747">
        <w:rPr>
          <w:lang w:eastAsia="zh-CN"/>
        </w:rPr>
        <w:t>or</w:t>
      </w:r>
      <w:r w:rsidR="00E77372">
        <w:rPr>
          <w:lang w:eastAsia="zh-CN"/>
        </w:rPr>
        <w:t xml:space="preserve"> 2.</w:t>
      </w:r>
      <w:r w:rsidR="00A80754">
        <w:rPr>
          <w:lang w:eastAsia="zh-CN"/>
        </w:rPr>
        <w:t xml:space="preserve"> The main difference between scheme</w:t>
      </w:r>
      <w:r w:rsidR="009B7747">
        <w:rPr>
          <w:lang w:eastAsia="zh-CN"/>
        </w:rPr>
        <w:t>s</w:t>
      </w:r>
      <w:r w:rsidR="00A80754">
        <w:rPr>
          <w:lang w:eastAsia="zh-CN"/>
        </w:rPr>
        <w:t xml:space="preserve"> 1 and 2 is whether in</w:t>
      </w:r>
      <w:r w:rsidR="00454149">
        <w:rPr>
          <w:lang w:eastAsia="zh-CN"/>
        </w:rPr>
        <w:t xml:space="preserve"> the distance range</w:t>
      </w:r>
      <w:r w:rsidR="00A80754">
        <w:rPr>
          <w:lang w:eastAsia="zh-CN"/>
        </w:rPr>
        <w:t xml:space="preserve"> [</w:t>
      </w:r>
      <w:r w:rsidR="00F027FF">
        <w:rPr>
          <w:lang w:eastAsia="zh-CN"/>
        </w:rPr>
        <w:t>Ds_offset</w:t>
      </w:r>
      <w:r w:rsidR="00A80754">
        <w:rPr>
          <w:lang w:eastAsia="zh-CN"/>
        </w:rPr>
        <w:t>,Ds/2]</w:t>
      </w:r>
      <w:r w:rsidR="00454149">
        <w:rPr>
          <w:lang w:eastAsia="zh-CN"/>
        </w:rPr>
        <w:t xml:space="preserve"> after passing an RRH, </w:t>
      </w:r>
      <w:r w:rsidR="00F027FF">
        <w:rPr>
          <w:lang w:eastAsia="zh-CN"/>
        </w:rPr>
        <w:t xml:space="preserve">the nearest </w:t>
      </w:r>
      <w:r w:rsidR="00EE4DA7">
        <w:rPr>
          <w:lang w:eastAsia="zh-CN"/>
        </w:rPr>
        <w:t xml:space="preserve">or the second nearest </w:t>
      </w:r>
      <w:r w:rsidR="00F027FF">
        <w:rPr>
          <w:lang w:eastAsia="zh-CN"/>
        </w:rPr>
        <w:t>RRH serve</w:t>
      </w:r>
      <w:r w:rsidR="00EE4DA7">
        <w:rPr>
          <w:lang w:eastAsia="zh-CN"/>
        </w:rPr>
        <w:t>s</w:t>
      </w:r>
      <w:r w:rsidR="00F027FF">
        <w:rPr>
          <w:lang w:eastAsia="zh-CN"/>
        </w:rPr>
        <w:t xml:space="preserve"> the UE. We plot the path</w:t>
      </w:r>
      <w:r w:rsidR="00EE4DA7">
        <w:rPr>
          <w:lang w:eastAsia="zh-CN"/>
        </w:rPr>
        <w:t xml:space="preserve"> </w:t>
      </w:r>
      <w:r w:rsidR="00F027FF">
        <w:rPr>
          <w:lang w:eastAsia="zh-CN"/>
        </w:rPr>
        <w:t xml:space="preserve">loss difference between the nearest and the second nearest RRH below. </w:t>
      </w:r>
      <w:r w:rsidR="00EE4DA7">
        <w:rPr>
          <w:lang w:eastAsia="zh-CN"/>
        </w:rPr>
        <w:t>A l</w:t>
      </w:r>
      <w:r w:rsidR="00EF27B0">
        <w:rPr>
          <w:lang w:eastAsia="zh-CN"/>
        </w:rPr>
        <w:t>arge difference in path</w:t>
      </w:r>
      <w:r w:rsidR="00EE4DA7">
        <w:rPr>
          <w:lang w:eastAsia="zh-CN"/>
        </w:rPr>
        <w:t xml:space="preserve"> </w:t>
      </w:r>
      <w:r w:rsidR="00EF27B0">
        <w:rPr>
          <w:lang w:eastAsia="zh-CN"/>
        </w:rPr>
        <w:t xml:space="preserve">loss, up to 14dB, is observed </w:t>
      </w:r>
      <w:r w:rsidR="00C80DFC">
        <w:rPr>
          <w:lang w:eastAsia="zh-CN"/>
        </w:rPr>
        <w:t xml:space="preserve">within </w:t>
      </w:r>
      <w:r w:rsidR="00EE4DA7">
        <w:rPr>
          <w:lang w:eastAsia="zh-CN"/>
        </w:rPr>
        <w:t xml:space="preserve">the </w:t>
      </w:r>
      <w:r w:rsidR="00C80DFC">
        <w:rPr>
          <w:lang w:eastAsia="zh-CN"/>
        </w:rPr>
        <w:t>distance range [50,350]. Therefore, scheme 2 can significantly improve the receive</w:t>
      </w:r>
      <w:r w:rsidR="00EE4DA7">
        <w:rPr>
          <w:lang w:eastAsia="zh-CN"/>
        </w:rPr>
        <w:t>d</w:t>
      </w:r>
      <w:r w:rsidR="00C80DFC">
        <w:rPr>
          <w:lang w:eastAsia="zh-CN"/>
        </w:rPr>
        <w:t xml:space="preserve"> SNR and the throughput of UE</w:t>
      </w:r>
      <w:r w:rsidR="00FE1BFE">
        <w:rPr>
          <w:lang w:eastAsia="zh-CN"/>
        </w:rPr>
        <w:t xml:space="preserve">, and we should choose scheme </w:t>
      </w:r>
      <w:r w:rsidR="00E7110B">
        <w:rPr>
          <w:lang w:eastAsia="zh-CN"/>
        </w:rPr>
        <w:t>2</w:t>
      </w:r>
      <w:r w:rsidR="00FE1BFE">
        <w:rPr>
          <w:lang w:eastAsia="zh-CN"/>
        </w:rPr>
        <w:t xml:space="preserve"> for bi-directional model implementation.</w:t>
      </w:r>
    </w:p>
    <w:p w14:paraId="54C70B70" w14:textId="753D4F57" w:rsidR="00E13913" w:rsidRDefault="00E13913" w:rsidP="008D4C9A">
      <w:pPr>
        <w:rPr>
          <w:lang w:eastAsia="zh-CN"/>
        </w:rPr>
      </w:pPr>
      <w:r w:rsidRPr="00E13913">
        <w:rPr>
          <w:noProof/>
          <w:lang w:eastAsia="zh-CN"/>
        </w:rPr>
        <w:drawing>
          <wp:inline distT="0" distB="0" distL="0" distR="0" wp14:anchorId="298F44FA" wp14:editId="03BDE689">
            <wp:extent cx="5322570" cy="3992245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068EA" w14:textId="7A953D27" w:rsidR="00FE1BFE" w:rsidRPr="00FE1BFE" w:rsidRDefault="00FE1BFE" w:rsidP="008D4C9A">
      <w:pPr>
        <w:rPr>
          <w:b/>
          <w:bCs/>
          <w:lang w:eastAsia="zh-CN"/>
        </w:rPr>
      </w:pPr>
      <w:r w:rsidRPr="00FE1BFE">
        <w:rPr>
          <w:b/>
          <w:bCs/>
          <w:lang w:eastAsia="zh-CN"/>
        </w:rPr>
        <w:t>Proposal</w:t>
      </w:r>
      <w:r w:rsidR="00733756">
        <w:rPr>
          <w:b/>
          <w:bCs/>
          <w:lang w:eastAsia="zh-CN"/>
        </w:rPr>
        <w:t xml:space="preserve"> 3</w:t>
      </w:r>
      <w:r w:rsidRPr="00FE1BFE">
        <w:rPr>
          <w:b/>
          <w:bCs/>
          <w:lang w:eastAsia="zh-CN"/>
        </w:rPr>
        <w:t>: Choose scheme 2 for bi-directional implementation.</w:t>
      </w:r>
    </w:p>
    <w:p w14:paraId="67497EF3" w14:textId="77777777" w:rsidR="003601C1" w:rsidRPr="003601C1" w:rsidRDefault="003601C1" w:rsidP="003601C1">
      <w:pPr>
        <w:rPr>
          <w:lang w:val="en-US" w:eastAsia="zh-CN"/>
        </w:rPr>
      </w:pPr>
    </w:p>
    <w:p w14:paraId="14E56527" w14:textId="08C2A3CC" w:rsidR="008768AA" w:rsidRPr="008768AA" w:rsidRDefault="008768AA" w:rsidP="008768AA">
      <w:pPr>
        <w:pStyle w:val="Heading2"/>
        <w:rPr>
          <w:lang w:val="en-US" w:eastAsia="zh-CN"/>
        </w:rPr>
      </w:pPr>
      <w:r>
        <w:rPr>
          <w:lang w:val="en-US" w:eastAsia="zh-CN"/>
        </w:rPr>
        <w:lastRenderedPageBreak/>
        <w:t>Channel model</w:t>
      </w:r>
    </w:p>
    <w:p w14:paraId="79DB880F" w14:textId="7BCD6916" w:rsidR="00603BA0" w:rsidRDefault="00FE1BFE" w:rsidP="00FE1BFE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Since we propose to choose scheme 2 for bi-directional model, the following channel model should be adopted</w:t>
      </w:r>
      <w:r w:rsidR="00EE55F5">
        <w:rPr>
          <w:rFonts w:eastAsia="PMingLiU"/>
          <w:lang w:val="en-US" w:eastAsia="zh-TW"/>
        </w:rPr>
        <w:t>:</w:t>
      </w:r>
    </w:p>
    <w:p w14:paraId="124575EB" w14:textId="5650DF00" w:rsidR="007142AF" w:rsidRPr="007142AF" w:rsidRDefault="007142AF" w:rsidP="00FE1BFE">
      <w:pPr>
        <w:rPr>
          <w:rFonts w:eastAsia="PMingLiU"/>
          <w:b/>
          <w:bCs/>
          <w:lang w:val="en-US" w:eastAsia="zh-TW"/>
        </w:rPr>
      </w:pPr>
      <w:r w:rsidRPr="007142AF">
        <w:rPr>
          <w:rFonts w:eastAsia="PMingLiU"/>
          <w:b/>
          <w:bCs/>
          <w:lang w:val="en-US" w:eastAsia="zh-TW"/>
        </w:rPr>
        <w:t xml:space="preserve">Proposal 4: </w:t>
      </w:r>
    </w:p>
    <w:p w14:paraId="26AD03E4" w14:textId="77777777" w:rsidR="00EE55F5" w:rsidRPr="007142AF" w:rsidRDefault="00EE55F5" w:rsidP="00EE55F5">
      <w:pPr>
        <w:numPr>
          <w:ilvl w:val="0"/>
          <w:numId w:val="36"/>
        </w:numPr>
        <w:rPr>
          <w:rFonts w:eastAsia="PMingLiU"/>
          <w:b/>
          <w:bCs/>
          <w:lang w:val="en-US" w:eastAsia="zh-TW"/>
        </w:rPr>
      </w:pPr>
      <w:r w:rsidRPr="007142AF">
        <w:rPr>
          <w:rFonts w:eastAsia="PMingLiU"/>
          <w:b/>
          <w:bCs/>
          <w:lang w:eastAsia="zh-TW"/>
        </w:rPr>
        <w:t>Option 2(b): based on Scheme-2 for Bidirectional RRH Deployment:</w:t>
      </w:r>
    </w:p>
    <w:p w14:paraId="567B08EF" w14:textId="6E5ADFB7" w:rsidR="00EE55F5" w:rsidRPr="007142AF" w:rsidRDefault="00D35D48" w:rsidP="00EE55F5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θ</m:t>
            </m:r>
          </m:e>
        </m:func>
        <m:d>
          <m:d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dPr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t</m:t>
            </m:r>
          </m:e>
        </m:d>
        <m:r>
          <m:rPr>
            <m:sty m:val="b"/>
          </m:rPr>
          <w:rPr>
            <w:rFonts w:ascii="Cambria Math" w:eastAsia="PMingLiU" w:hAnsi="Cambria Math"/>
            <w:lang w:eastAsia="zh-TW"/>
          </w:rPr>
          <m:t>=</m:t>
        </m:r>
        <m:f>
          <m:f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-</m:t>
            </m:r>
            <m:r>
              <m:rPr>
                <m:sty m:val="b"/>
              </m:rPr>
              <w:rPr>
                <w:rFonts w:ascii="Cambria Math" w:eastAsia="PMingLiU" w:hAnsi="Cambria Math" w:hint="eastAsia"/>
                <w:lang w:val="en-US" w:eastAsia="zh-TW"/>
              </w:rPr>
              <m:t>（</m:t>
            </m:r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eastAsia="PMingLiU" w:hAnsi="Cambria Math"/>
                <w:lang w:eastAsia="zh-TW"/>
              </w:rPr>
              <m:t>+</m:t>
            </m:r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vt</m:t>
            </m:r>
            <m:r>
              <m:rPr>
                <m:sty m:val="b"/>
              </m:rPr>
              <w:rPr>
                <w:rFonts w:ascii="Cambria Math" w:eastAsia="PMingLiU" w:hAnsi="Cambria Math" w:hint="eastAsia"/>
                <w:lang w:val="en-US" w:eastAsia="zh-TW"/>
              </w:rPr>
              <m:t>）</m:t>
            </m:r>
          </m:num>
          <m:den>
            <m:rad>
              <m:radPr>
                <m:degHide m:val="1"/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min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PMingLiU" w:hAnsi="Cambria Math"/>
                    <w:lang w:eastAsia="zh-TW"/>
                  </w:rPr>
                  <m:t>+</m:t>
                </m:r>
                <m:sSup>
                  <m:s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/>
                                <w:b/>
                                <w:bCs/>
                                <w:i/>
                                <w:iCs/>
                                <w:lang w:eastAsia="zh-T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PMingLiU" w:hAnsi="Cambria Math"/>
                                <w:lang w:eastAsia="zh-TW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PMingLiU" w:hAnsi="Cambria Math"/>
                                <w:lang w:eastAsia="zh-TW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+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p>
              </m:e>
            </m:rad>
          </m:den>
        </m:f>
      </m:oMath>
      <w:r w:rsidR="00EE55F5" w:rsidRPr="007142AF">
        <w:rPr>
          <w:rFonts w:eastAsia="PMingLiU"/>
          <w:b/>
          <w:bCs/>
          <w:lang w:eastAsia="zh-TW"/>
        </w:rPr>
        <w:t xml:space="preserve">, </w:t>
      </w:r>
      <m:oMath>
        <m:r>
          <m:rPr>
            <m:sty m:val="b"/>
          </m:rPr>
          <w:rPr>
            <w:rFonts w:ascii="Cambria Math" w:eastAsia="PMingLiU" w:hAnsi="Cambria Math"/>
            <w:lang w:eastAsia="zh-TW"/>
          </w:rPr>
          <m:t>0≤</m:t>
        </m:r>
        <m:r>
          <m:rPr>
            <m:sty m:val="bi"/>
          </m:rPr>
          <w:rPr>
            <w:rFonts w:ascii="Cambria Math" w:eastAsia="PMingLiU" w:hAnsi="Cambria Math"/>
            <w:lang w:eastAsia="zh-TW"/>
          </w:rPr>
          <m:t>t&lt;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s_offset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  <w:r w:rsidR="00EE55F5" w:rsidRPr="007142AF">
        <w:rPr>
          <w:rFonts w:eastAsia="PMingLiU"/>
          <w:b/>
          <w:bCs/>
          <w:lang w:eastAsia="zh-TW"/>
        </w:rPr>
        <w:t>,</w:t>
      </w:r>
    </w:p>
    <w:p w14:paraId="4912A120" w14:textId="684041B9" w:rsidR="00EE55F5" w:rsidRPr="007142AF" w:rsidRDefault="00D35D48" w:rsidP="00EE55F5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θ</m:t>
            </m:r>
          </m:e>
        </m:func>
        <m:d>
          <m:d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dPr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t</m:t>
            </m:r>
          </m:e>
        </m:d>
        <m:r>
          <m:rPr>
            <m:sty m:val="b"/>
          </m:rPr>
          <w:rPr>
            <w:rFonts w:ascii="Cambria Math" w:eastAsia="PMingLiU" w:hAnsi="Cambria Math"/>
            <w:lang w:eastAsia="zh-TW"/>
          </w:rPr>
          <m:t>=</m:t>
        </m:r>
        <m:f>
          <m:f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-vt</m:t>
            </m:r>
          </m:num>
          <m:den>
            <m:rad>
              <m:radPr>
                <m:degHide m:val="1"/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min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PMingLiU" w:hAnsi="Cambria Math"/>
                    <w:lang w:eastAsia="zh-TW"/>
                  </w:rPr>
                  <m:t>+</m:t>
                </m:r>
                <m:sSup>
                  <m:s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-vt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p>
              </m:e>
            </m:rad>
          </m:den>
        </m:f>
      </m:oMath>
      <w:r w:rsidR="00EE55F5" w:rsidRPr="007142AF">
        <w:rPr>
          <w:rFonts w:eastAsia="PMingLiU"/>
          <w:b/>
          <w:bCs/>
          <w:lang w:eastAsia="zh-TW"/>
        </w:rPr>
        <w:t xml:space="preserve">, </w:t>
      </w:r>
      <m:oMath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s_offset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  <m:r>
          <m:rPr>
            <m:sty m:val="b"/>
          </m:rPr>
          <w:rPr>
            <w:rFonts w:ascii="Cambria Math" w:eastAsia="PMingLiU" w:hAnsi="Cambria Math"/>
            <w:lang w:eastAsia="zh-TW"/>
          </w:rPr>
          <m:t>≤</m:t>
        </m:r>
        <m:r>
          <m:rPr>
            <m:sty m:val="bi"/>
          </m:rPr>
          <w:rPr>
            <w:rFonts w:ascii="Cambria Math" w:eastAsia="PMingLiU" w:hAnsi="Cambria Math"/>
            <w:lang w:eastAsia="zh-TW"/>
          </w:rPr>
          <m:t>t</m:t>
        </m:r>
        <m:r>
          <m:rPr>
            <m:sty m:val="b"/>
          </m:rPr>
          <w:rPr>
            <w:rFonts w:ascii="Cambria Math" w:eastAsia="PMingLiU" w:hAnsi="Cambria Math"/>
            <w:lang w:eastAsia="zh-TW"/>
          </w:rPr>
          <m:t>&lt;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0.5*D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  <w:r w:rsidR="00EE55F5" w:rsidRPr="007142AF">
        <w:rPr>
          <w:rFonts w:eastAsia="PMingLiU"/>
          <w:b/>
          <w:bCs/>
          <w:lang w:eastAsia="zh-TW"/>
        </w:rPr>
        <w:t>,</w:t>
      </w:r>
    </w:p>
    <w:p w14:paraId="6ABC1C78" w14:textId="73F5B2C9" w:rsidR="00EE55F5" w:rsidRPr="007142AF" w:rsidRDefault="00D35D48" w:rsidP="00EE55F5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θ</m:t>
            </m:r>
          </m:e>
        </m:func>
        <m:d>
          <m:d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dPr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t</m:t>
            </m:r>
          </m:e>
        </m:d>
        <m:r>
          <m:rPr>
            <m:sty m:val="b"/>
          </m:rPr>
          <w:rPr>
            <w:rFonts w:ascii="Cambria Math" w:eastAsia="PMingLiU" w:hAnsi="Cambria Math"/>
            <w:lang w:eastAsia="zh-TW"/>
          </w:rPr>
          <m:t>=</m:t>
        </m:r>
        <m:f>
          <m:f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-vt</m:t>
            </m:r>
          </m:num>
          <m:den>
            <m:rad>
              <m:radPr>
                <m:degHide m:val="1"/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min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PMingLiU" w:hAnsi="Cambria Math"/>
                    <w:lang w:eastAsia="zh-TW"/>
                  </w:rPr>
                  <m:t>+</m:t>
                </m:r>
                <m:sSup>
                  <m:s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/>
                                <w:b/>
                                <w:bCs/>
                                <w:i/>
                                <w:iCs/>
                                <w:lang w:eastAsia="zh-T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PMingLiU" w:hAnsi="Cambria Math"/>
                                <w:lang w:eastAsia="zh-TW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PMingLiU" w:hAnsi="Cambria Math"/>
                                <w:lang w:eastAsia="zh-TW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-vt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p>
              </m:e>
            </m:rad>
          </m:den>
        </m:f>
      </m:oMath>
      <w:r w:rsidR="00EE55F5" w:rsidRPr="007142AF">
        <w:rPr>
          <w:rFonts w:eastAsia="PMingLiU"/>
          <w:b/>
          <w:bCs/>
          <w:lang w:eastAsia="zh-TW"/>
        </w:rPr>
        <w:t xml:space="preserve">, </w:t>
      </w:r>
      <m:oMath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0.5*D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  <m:r>
          <m:rPr>
            <m:sty m:val="b"/>
          </m:rPr>
          <w:rPr>
            <w:rFonts w:ascii="Cambria Math" w:eastAsia="PMingLiU" w:hAnsi="Cambria Math"/>
            <w:lang w:eastAsia="zh-TW"/>
          </w:rPr>
          <m:t>≤</m:t>
        </m:r>
        <m:r>
          <m:rPr>
            <m:sty m:val="bi"/>
          </m:rPr>
          <w:rPr>
            <w:rFonts w:ascii="Cambria Math" w:eastAsia="PMingLiU" w:hAnsi="Cambria Math"/>
            <w:lang w:eastAsia="zh-TW"/>
          </w:rPr>
          <m:t>t</m:t>
        </m:r>
        <m:r>
          <m:rPr>
            <m:sty m:val="b"/>
          </m:rPr>
          <w:rPr>
            <w:rFonts w:ascii="Cambria Math" w:eastAsia="PMingLiU" w:hAnsi="Cambria Math"/>
            <w:lang w:eastAsia="zh-TW"/>
          </w:rPr>
          <m:t>&lt;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(D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-D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s_offset</m:t>
                </m:r>
              </m:sub>
            </m:sSub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)</m:t>
            </m:r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</w:p>
    <w:p w14:paraId="4D9D0B3F" w14:textId="5AF3E1EF" w:rsidR="00EE55F5" w:rsidRPr="007142AF" w:rsidRDefault="00D35D48" w:rsidP="00EE55F5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θ</m:t>
            </m:r>
          </m:e>
        </m:func>
        <m:d>
          <m:d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dPr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t</m:t>
            </m:r>
          </m:e>
        </m:d>
        <m:r>
          <m:rPr>
            <m:sty m:val="b"/>
          </m:rPr>
          <w:rPr>
            <w:rFonts w:ascii="Cambria Math" w:eastAsia="PMingLiU" w:hAnsi="Cambria Math"/>
            <w:lang w:eastAsia="zh-TW"/>
          </w:rPr>
          <m:t>=</m:t>
        </m:r>
        <m:f>
          <m:f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-vt</m:t>
            </m:r>
          </m:num>
          <m:den>
            <m:rad>
              <m:radPr>
                <m:degHide m:val="1"/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min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PMingLiU" w:hAnsi="Cambria Math"/>
                    <w:lang w:eastAsia="zh-TW"/>
                  </w:rPr>
                  <m:t>+</m:t>
                </m:r>
                <m:sSup>
                  <m:s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-vt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p>
              </m:e>
            </m:rad>
          </m:den>
        </m:f>
      </m:oMath>
      <w:r w:rsidR="00EE55F5" w:rsidRPr="007142AF">
        <w:rPr>
          <w:rFonts w:eastAsia="PMingLiU"/>
          <w:b/>
          <w:bCs/>
          <w:lang w:eastAsia="zh-TW"/>
        </w:rPr>
        <w:t xml:space="preserve">, </w:t>
      </w:r>
      <m:oMath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(D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-D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s_offset</m:t>
                </m:r>
              </m:sub>
            </m:sSub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)</m:t>
            </m:r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  <m:r>
          <m:rPr>
            <m:sty m:val="b"/>
          </m:rPr>
          <w:rPr>
            <w:rFonts w:ascii="Cambria Math" w:eastAsia="PMingLiU" w:hAnsi="Cambria Math"/>
            <w:lang w:eastAsia="zh-TW"/>
          </w:rPr>
          <m:t>≤</m:t>
        </m:r>
        <m:r>
          <m:rPr>
            <m:sty m:val="bi"/>
          </m:rPr>
          <w:rPr>
            <w:rFonts w:ascii="Cambria Math" w:eastAsia="PMingLiU" w:hAnsi="Cambria Math"/>
            <w:lang w:eastAsia="zh-TW"/>
          </w:rPr>
          <m:t>t</m:t>
        </m:r>
        <m:r>
          <m:rPr>
            <m:sty m:val="b"/>
          </m:rPr>
          <w:rPr>
            <w:rFonts w:ascii="Cambria Math" w:eastAsia="PMingLiU" w:hAnsi="Cambria Math"/>
            <w:lang w:eastAsia="zh-TW"/>
          </w:rPr>
          <m:t>&lt;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</w:p>
    <w:p w14:paraId="1CC5600F" w14:textId="52DC44BA" w:rsidR="00EE55F5" w:rsidRPr="007142AF" w:rsidRDefault="007142AF" w:rsidP="00EE55F5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r>
          <m:rPr>
            <m:sty m:val="b"/>
          </m:rPr>
          <w:rPr>
            <w:rFonts w:ascii="Cambria Math" w:eastAsia="PMingLiU" w:hAnsi="Cambria Math"/>
            <w:lang w:val="sv-SE" w:eastAsia="zh-TW"/>
          </w:rPr>
          <m:t>cos</m:t>
        </m:r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"/>
              </m:rPr>
              <w:rPr>
                <w:rFonts w:ascii="Cambria Math" w:eastAsia="PMingLiU" w:hAnsi="Cambria Math"/>
                <w:lang w:eastAsia="zh-TW"/>
              </w:rPr>
              <m:t>θ</m:t>
            </m:r>
          </m:fName>
          <m:e>
            <m:d>
              <m:d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t</m:t>
                </m:r>
              </m:e>
            </m:d>
          </m:e>
        </m:func>
        <m:r>
          <m:rPr>
            <m:sty m:val="b"/>
          </m:rPr>
          <w:rPr>
            <w:rFonts w:ascii="Cambria Math" w:eastAsia="PMingLiU" w:hAnsi="Cambria Math"/>
            <w:lang w:val="sv-SE" w:eastAsia="zh-TW"/>
          </w:rPr>
          <m:t>=</m:t>
        </m:r>
        <m:r>
          <m:rPr>
            <m:sty m:val="bi"/>
          </m:rPr>
          <w:rPr>
            <w:rFonts w:ascii="Cambria Math" w:eastAsia="PMingLiU" w:hAnsi="Cambria Math"/>
            <w:lang w:val="sv-SE" w:eastAsia="zh-TW"/>
          </w:rPr>
          <m:t> </m:t>
        </m:r>
        <m:r>
          <m:rPr>
            <m:sty m:val="b"/>
          </m:rPr>
          <w:rPr>
            <w:rFonts w:ascii="Cambria Math" w:eastAsia="PMingLiU" w:hAnsi="Cambria Math"/>
            <w:lang w:val="sv-SE" w:eastAsia="zh-TW"/>
          </w:rPr>
          <m:t>cos</m:t>
        </m:r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"/>
              </m:rPr>
              <w:rPr>
                <w:rFonts w:ascii="Cambria Math" w:eastAsia="PMingLiU" w:hAnsi="Cambria Math"/>
                <w:lang w:eastAsia="zh-TW"/>
              </w:rPr>
              <m:t>θ</m:t>
            </m:r>
          </m:fName>
          <m:e>
            <m:d>
              <m:d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PMingLiU" w:hAnsi="Cambria Math"/>
                    <w:lang w:val="sv-SE" w:eastAsia="zh-TW"/>
                  </w:rPr>
                  <m:t> </m:t>
                </m:r>
                <m:r>
                  <m:rPr>
                    <m:nor/>
                  </m:rPr>
                  <w:rPr>
                    <w:rFonts w:eastAsia="PMingLiU"/>
                    <w:b/>
                    <w:bCs/>
                    <w:lang w:val="sv-SE" w:eastAsia="zh-TW"/>
                  </w:rPr>
                  <m:t>mod</m:t>
                </m:r>
                <m:r>
                  <m:rPr>
                    <m:sty m:val="b"/>
                  </m:rPr>
                  <w:rPr>
                    <w:rFonts w:ascii="Cambria Math" w:eastAsia="PMingLiU" w:hAnsi="Cambria Math"/>
                    <w:lang w:val="sv-SE" w:eastAsia="zh-TW"/>
                  </w:rPr>
                  <m:t>(</m:t>
                </m:r>
                <m:f>
                  <m:fPr>
                    <m:type m:val="lin"/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s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v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PMingLiU" w:hAnsi="Cambria Math"/>
                    <w:lang w:val="sv-SE" w:eastAsia="zh-TW"/>
                  </w:rPr>
                  <m:t>)</m:t>
                </m:r>
              </m:e>
            </m:d>
          </m:e>
        </m:func>
      </m:oMath>
      <w:r w:rsidR="00EE55F5" w:rsidRPr="007142AF">
        <w:rPr>
          <w:rFonts w:eastAsia="PMingLiU"/>
          <w:b/>
          <w:bCs/>
          <w:lang w:val="sv-SE" w:eastAsia="zh-TW"/>
        </w:rPr>
        <w:t xml:space="preserve">, </w:t>
      </w:r>
      <m:oMath>
        <m:r>
          <m:rPr>
            <m:sty m:val="bi"/>
          </m:rPr>
          <w:rPr>
            <w:rFonts w:ascii="Cambria Math" w:eastAsia="PMingLiU" w:hAnsi="Cambria Math"/>
            <w:lang w:eastAsia="zh-TW"/>
          </w:rPr>
          <m:t>t</m:t>
        </m:r>
        <m:r>
          <m:rPr>
            <m:sty m:val="b"/>
          </m:rPr>
          <w:rPr>
            <w:rFonts w:ascii="Cambria Math" w:eastAsia="PMingLiU" w:hAnsi="Cambria Math"/>
            <w:lang w:val="sv-SE" w:eastAsia="zh-TW"/>
          </w:rPr>
          <m:t>&gt;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  <w:r w:rsidR="00EE55F5" w:rsidRPr="007142AF">
        <w:rPr>
          <w:rFonts w:eastAsia="PMingLiU"/>
          <w:b/>
          <w:bCs/>
          <w:lang w:val="sv-SE" w:eastAsia="zh-TW"/>
        </w:rPr>
        <w:t>.</w:t>
      </w:r>
    </w:p>
    <w:p w14:paraId="705C956D" w14:textId="77777777" w:rsidR="00EE55F5" w:rsidRPr="007142AF" w:rsidRDefault="00EE55F5" w:rsidP="00FE1BFE">
      <w:pPr>
        <w:rPr>
          <w:rFonts w:eastAsia="PMingLiU"/>
          <w:b/>
          <w:bCs/>
          <w:lang w:val="en-US" w:eastAsia="zh-TW"/>
        </w:rPr>
      </w:pPr>
    </w:p>
    <w:p w14:paraId="7AD73E6F" w14:textId="77777777" w:rsidR="00E61CF5" w:rsidRDefault="00E61CF5" w:rsidP="00581EF5">
      <w:pPr>
        <w:rPr>
          <w:rFonts w:eastAsia="PMingLiU"/>
          <w:lang w:val="en-US" w:eastAsia="zh-TW"/>
        </w:rPr>
      </w:pPr>
    </w:p>
    <w:p w14:paraId="07FFCB13" w14:textId="04F8ECD7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59B0DD41" w14:textId="77777777" w:rsidR="00781703" w:rsidRPr="00781703" w:rsidRDefault="00781703" w:rsidP="00781703">
      <w:pPr>
        <w:rPr>
          <w:b/>
          <w:bCs/>
          <w:lang w:eastAsia="zh-CN"/>
        </w:rPr>
      </w:pPr>
      <w:r w:rsidRPr="00781703">
        <w:rPr>
          <w:b/>
          <w:bCs/>
          <w:lang w:eastAsia="zh-CN"/>
        </w:rPr>
        <w:t>Proposal 1: No performance impact due to beam propagation delay difference in uni-directional model.</w:t>
      </w:r>
    </w:p>
    <w:p w14:paraId="7124F3A2" w14:textId="77777777" w:rsidR="00781703" w:rsidRPr="00781703" w:rsidRDefault="00781703" w:rsidP="00781703">
      <w:pPr>
        <w:rPr>
          <w:b/>
          <w:bCs/>
          <w:lang w:eastAsia="zh-CN"/>
        </w:rPr>
      </w:pPr>
      <w:r w:rsidRPr="00781703">
        <w:rPr>
          <w:b/>
          <w:bCs/>
          <w:lang w:eastAsia="zh-CN"/>
        </w:rPr>
        <w:t>Observation 1: When the switching point is at 50m from RRH, the throughput achieved by 7 UE beams is 75% higher than 2 UE beams. 7 UE beams with switching point at 50m from RRH achieves 60% higher throughput than 2 UE beams with switching point at 300m.</w:t>
      </w:r>
    </w:p>
    <w:p w14:paraId="31A372B5" w14:textId="77777777" w:rsidR="00781703" w:rsidRPr="00781703" w:rsidRDefault="00781703" w:rsidP="00781703">
      <w:pPr>
        <w:rPr>
          <w:b/>
          <w:bCs/>
          <w:lang w:eastAsia="zh-CN"/>
        </w:rPr>
      </w:pPr>
      <w:r w:rsidRPr="00781703">
        <w:rPr>
          <w:b/>
          <w:bCs/>
          <w:lang w:eastAsia="zh-CN"/>
        </w:rPr>
        <w:t>Proposal 2: Consider 7 UE beams per side (15 beams to cover both sides of the rail) to improve system performance. Do not set the requirements based only the number of Rx derived in scenarios A and B.</w:t>
      </w:r>
    </w:p>
    <w:p w14:paraId="5CA2A688" w14:textId="17323185" w:rsidR="00781703" w:rsidRPr="00781703" w:rsidRDefault="00781703" w:rsidP="00781703">
      <w:pPr>
        <w:rPr>
          <w:b/>
          <w:bCs/>
          <w:lang w:eastAsia="zh-CN"/>
        </w:rPr>
      </w:pPr>
      <w:r w:rsidRPr="00781703">
        <w:rPr>
          <w:b/>
          <w:bCs/>
          <w:lang w:eastAsia="zh-CN"/>
        </w:rPr>
        <w:t>Proposal 3: Choose scheme 2 for bi-directional implementation.</w:t>
      </w:r>
    </w:p>
    <w:p w14:paraId="1C338C13" w14:textId="77777777" w:rsidR="00781703" w:rsidRPr="007142AF" w:rsidRDefault="00781703" w:rsidP="00781703">
      <w:pPr>
        <w:rPr>
          <w:rFonts w:eastAsia="PMingLiU"/>
          <w:b/>
          <w:bCs/>
          <w:lang w:val="en-US" w:eastAsia="zh-TW"/>
        </w:rPr>
      </w:pPr>
      <w:r w:rsidRPr="007142AF">
        <w:rPr>
          <w:rFonts w:eastAsia="PMingLiU"/>
          <w:b/>
          <w:bCs/>
          <w:lang w:val="en-US" w:eastAsia="zh-TW"/>
        </w:rPr>
        <w:t xml:space="preserve">Proposal 4: </w:t>
      </w:r>
    </w:p>
    <w:p w14:paraId="00918814" w14:textId="77777777" w:rsidR="00781703" w:rsidRPr="007142AF" w:rsidRDefault="00781703" w:rsidP="00781703">
      <w:pPr>
        <w:numPr>
          <w:ilvl w:val="0"/>
          <w:numId w:val="36"/>
        </w:numPr>
        <w:rPr>
          <w:rFonts w:eastAsia="PMingLiU"/>
          <w:b/>
          <w:bCs/>
          <w:lang w:val="en-US" w:eastAsia="zh-TW"/>
        </w:rPr>
      </w:pPr>
      <w:r w:rsidRPr="007142AF">
        <w:rPr>
          <w:rFonts w:eastAsia="PMingLiU"/>
          <w:b/>
          <w:bCs/>
          <w:lang w:eastAsia="zh-TW"/>
        </w:rPr>
        <w:t>Option 2(b): based on Scheme-2 for Bidirectional RRH Deployment:</w:t>
      </w:r>
    </w:p>
    <w:p w14:paraId="6A1E0C34" w14:textId="77777777" w:rsidR="00781703" w:rsidRPr="007142AF" w:rsidRDefault="00D35D48" w:rsidP="00781703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θ</m:t>
            </m:r>
          </m:e>
        </m:func>
        <m:d>
          <m:d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dPr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t</m:t>
            </m:r>
          </m:e>
        </m:d>
        <m:r>
          <m:rPr>
            <m:sty m:val="b"/>
          </m:rPr>
          <w:rPr>
            <w:rFonts w:ascii="Cambria Math" w:eastAsia="PMingLiU" w:hAnsi="Cambria Math"/>
            <w:lang w:eastAsia="zh-TW"/>
          </w:rPr>
          <m:t>=</m:t>
        </m:r>
        <m:f>
          <m:f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-</m:t>
            </m:r>
            <m:r>
              <m:rPr>
                <m:sty m:val="b"/>
              </m:rPr>
              <w:rPr>
                <w:rFonts w:ascii="Cambria Math" w:eastAsia="PMingLiU" w:hAnsi="Cambria Math" w:hint="eastAsia"/>
                <w:lang w:val="en-US" w:eastAsia="zh-TW"/>
              </w:rPr>
              <m:t>（</m:t>
            </m:r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  <m:r>
              <m:rPr>
                <m:sty m:val="b"/>
              </m:rPr>
              <w:rPr>
                <w:rFonts w:ascii="Cambria Math" w:eastAsia="PMingLiU" w:hAnsi="Cambria Math"/>
                <w:lang w:eastAsia="zh-TW"/>
              </w:rPr>
              <m:t>+</m:t>
            </m:r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vt</m:t>
            </m:r>
            <m:r>
              <m:rPr>
                <m:sty m:val="b"/>
              </m:rPr>
              <w:rPr>
                <w:rFonts w:ascii="Cambria Math" w:eastAsia="PMingLiU" w:hAnsi="Cambria Math" w:hint="eastAsia"/>
                <w:lang w:val="en-US" w:eastAsia="zh-TW"/>
              </w:rPr>
              <m:t>）</m:t>
            </m:r>
          </m:num>
          <m:den>
            <m:rad>
              <m:radPr>
                <m:degHide m:val="1"/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min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PMingLiU" w:hAnsi="Cambria Math"/>
                    <w:lang w:eastAsia="zh-TW"/>
                  </w:rPr>
                  <m:t>+</m:t>
                </m:r>
                <m:sSup>
                  <m:s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/>
                                <w:b/>
                                <w:bCs/>
                                <w:i/>
                                <w:iCs/>
                                <w:lang w:eastAsia="zh-T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PMingLiU" w:hAnsi="Cambria Math"/>
                                <w:lang w:eastAsia="zh-TW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PMingLiU" w:hAnsi="Cambria Math"/>
                                <w:lang w:eastAsia="zh-TW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+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vt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p>
              </m:e>
            </m:rad>
          </m:den>
        </m:f>
      </m:oMath>
      <w:r w:rsidR="00781703" w:rsidRPr="007142AF">
        <w:rPr>
          <w:rFonts w:eastAsia="PMingLiU"/>
          <w:b/>
          <w:bCs/>
          <w:lang w:eastAsia="zh-TW"/>
        </w:rPr>
        <w:t xml:space="preserve">, </w:t>
      </w:r>
      <m:oMath>
        <m:r>
          <m:rPr>
            <m:sty m:val="b"/>
          </m:rPr>
          <w:rPr>
            <w:rFonts w:ascii="Cambria Math" w:eastAsia="PMingLiU" w:hAnsi="Cambria Math"/>
            <w:lang w:eastAsia="zh-TW"/>
          </w:rPr>
          <m:t>0≤</m:t>
        </m:r>
        <m:r>
          <m:rPr>
            <m:sty m:val="bi"/>
          </m:rPr>
          <w:rPr>
            <w:rFonts w:ascii="Cambria Math" w:eastAsia="PMingLiU" w:hAnsi="Cambria Math"/>
            <w:lang w:eastAsia="zh-TW"/>
          </w:rPr>
          <m:t>t&lt;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s_offset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  <w:r w:rsidR="00781703" w:rsidRPr="007142AF">
        <w:rPr>
          <w:rFonts w:eastAsia="PMingLiU"/>
          <w:b/>
          <w:bCs/>
          <w:lang w:eastAsia="zh-TW"/>
        </w:rPr>
        <w:t>,</w:t>
      </w:r>
    </w:p>
    <w:p w14:paraId="1DC715CA" w14:textId="77777777" w:rsidR="00781703" w:rsidRPr="007142AF" w:rsidRDefault="00D35D48" w:rsidP="00781703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θ</m:t>
            </m:r>
          </m:e>
        </m:func>
        <m:d>
          <m:d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dPr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t</m:t>
            </m:r>
          </m:e>
        </m:d>
        <m:r>
          <m:rPr>
            <m:sty m:val="b"/>
          </m:rPr>
          <w:rPr>
            <w:rFonts w:ascii="Cambria Math" w:eastAsia="PMingLiU" w:hAnsi="Cambria Math"/>
            <w:lang w:eastAsia="zh-TW"/>
          </w:rPr>
          <m:t>=</m:t>
        </m:r>
        <m:f>
          <m:f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-vt</m:t>
            </m:r>
          </m:num>
          <m:den>
            <m:rad>
              <m:radPr>
                <m:degHide m:val="1"/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min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PMingLiU" w:hAnsi="Cambria Math"/>
                    <w:lang w:eastAsia="zh-TW"/>
                  </w:rPr>
                  <m:t>+</m:t>
                </m:r>
                <m:sSup>
                  <m:s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-vt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p>
              </m:e>
            </m:rad>
          </m:den>
        </m:f>
      </m:oMath>
      <w:r w:rsidR="00781703" w:rsidRPr="007142AF">
        <w:rPr>
          <w:rFonts w:eastAsia="PMingLiU"/>
          <w:b/>
          <w:bCs/>
          <w:lang w:eastAsia="zh-TW"/>
        </w:rPr>
        <w:t xml:space="preserve">, </w:t>
      </w:r>
      <m:oMath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s_offset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  <m:r>
          <m:rPr>
            <m:sty m:val="b"/>
          </m:rPr>
          <w:rPr>
            <w:rFonts w:ascii="Cambria Math" w:eastAsia="PMingLiU" w:hAnsi="Cambria Math"/>
            <w:lang w:eastAsia="zh-TW"/>
          </w:rPr>
          <m:t>≤</m:t>
        </m:r>
        <m:r>
          <m:rPr>
            <m:sty m:val="bi"/>
          </m:rPr>
          <w:rPr>
            <w:rFonts w:ascii="Cambria Math" w:eastAsia="PMingLiU" w:hAnsi="Cambria Math"/>
            <w:lang w:eastAsia="zh-TW"/>
          </w:rPr>
          <m:t>t</m:t>
        </m:r>
        <m:r>
          <m:rPr>
            <m:sty m:val="b"/>
          </m:rPr>
          <w:rPr>
            <w:rFonts w:ascii="Cambria Math" w:eastAsia="PMingLiU" w:hAnsi="Cambria Math"/>
            <w:lang w:eastAsia="zh-TW"/>
          </w:rPr>
          <m:t>&lt;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0.5*D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  <w:r w:rsidR="00781703" w:rsidRPr="007142AF">
        <w:rPr>
          <w:rFonts w:eastAsia="PMingLiU"/>
          <w:b/>
          <w:bCs/>
          <w:lang w:eastAsia="zh-TW"/>
        </w:rPr>
        <w:t>,</w:t>
      </w:r>
    </w:p>
    <w:p w14:paraId="799B9EBA" w14:textId="77777777" w:rsidR="00781703" w:rsidRPr="007142AF" w:rsidRDefault="00D35D48" w:rsidP="00781703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θ</m:t>
            </m:r>
          </m:e>
        </m:func>
        <m:d>
          <m:d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dPr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t</m:t>
            </m:r>
          </m:e>
        </m:d>
        <m:r>
          <m:rPr>
            <m:sty m:val="b"/>
          </m:rPr>
          <w:rPr>
            <w:rFonts w:ascii="Cambria Math" w:eastAsia="PMingLiU" w:hAnsi="Cambria Math"/>
            <w:lang w:eastAsia="zh-TW"/>
          </w:rPr>
          <m:t>=</m:t>
        </m:r>
        <m:f>
          <m:f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-vt</m:t>
            </m:r>
          </m:num>
          <m:den>
            <m:rad>
              <m:radPr>
                <m:degHide m:val="1"/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min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PMingLiU" w:hAnsi="Cambria Math"/>
                    <w:lang w:eastAsia="zh-TW"/>
                  </w:rPr>
                  <m:t>+</m:t>
                </m:r>
                <m:sSup>
                  <m:s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PMingLiU" w:hAnsi="Cambria Math"/>
                                <w:b/>
                                <w:bCs/>
                                <w:i/>
                                <w:iCs/>
                                <w:lang w:eastAsia="zh-TW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PMingLiU" w:hAnsi="Cambria Math"/>
                                <w:lang w:eastAsia="zh-TW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PMingLiU" w:hAnsi="Cambria Math"/>
                                <w:lang w:eastAsia="zh-TW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-vt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p>
              </m:e>
            </m:rad>
          </m:den>
        </m:f>
      </m:oMath>
      <w:r w:rsidR="00781703" w:rsidRPr="007142AF">
        <w:rPr>
          <w:rFonts w:eastAsia="PMingLiU"/>
          <w:b/>
          <w:bCs/>
          <w:lang w:eastAsia="zh-TW"/>
        </w:rPr>
        <w:t xml:space="preserve">, </w:t>
      </w:r>
      <m:oMath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0.5*D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  <m:r>
          <m:rPr>
            <m:sty m:val="b"/>
          </m:rPr>
          <w:rPr>
            <w:rFonts w:ascii="Cambria Math" w:eastAsia="PMingLiU" w:hAnsi="Cambria Math"/>
            <w:lang w:eastAsia="zh-TW"/>
          </w:rPr>
          <m:t>≤</m:t>
        </m:r>
        <m:r>
          <m:rPr>
            <m:sty m:val="bi"/>
          </m:rPr>
          <w:rPr>
            <w:rFonts w:ascii="Cambria Math" w:eastAsia="PMingLiU" w:hAnsi="Cambria Math"/>
            <w:lang w:eastAsia="zh-TW"/>
          </w:rPr>
          <m:t>t</m:t>
        </m:r>
        <m:r>
          <m:rPr>
            <m:sty m:val="b"/>
          </m:rPr>
          <w:rPr>
            <w:rFonts w:ascii="Cambria Math" w:eastAsia="PMingLiU" w:hAnsi="Cambria Math"/>
            <w:lang w:eastAsia="zh-TW"/>
          </w:rPr>
          <m:t>&lt;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(D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-D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s_offset</m:t>
                </m:r>
              </m:sub>
            </m:sSub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)</m:t>
            </m:r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</w:p>
    <w:p w14:paraId="62253630" w14:textId="77777777" w:rsidR="00781703" w:rsidRPr="007142AF" w:rsidRDefault="00D35D48" w:rsidP="00781703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θ</m:t>
            </m:r>
          </m:e>
        </m:func>
        <m:d>
          <m:d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dPr>
          <m:e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t</m:t>
            </m:r>
          </m:e>
        </m:d>
        <m:r>
          <m:rPr>
            <m:sty m:val="b"/>
          </m:rPr>
          <w:rPr>
            <w:rFonts w:ascii="Cambria Math" w:eastAsia="PMingLiU" w:hAnsi="Cambria Math"/>
            <w:lang w:eastAsia="zh-TW"/>
          </w:rPr>
          <m:t>=</m:t>
        </m:r>
        <m:f>
          <m:f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-vt</m:t>
            </m:r>
          </m:num>
          <m:den>
            <m:rad>
              <m:radPr>
                <m:degHide m:val="1"/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min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PMingLiU" w:hAnsi="Cambria Math"/>
                    <w:lang w:eastAsia="zh-TW"/>
                  </w:rPr>
                  <m:t>+</m:t>
                </m:r>
                <m:sSup>
                  <m:sSupPr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-vt</m:t>
                        </m:r>
                      </m:e>
                    </m:d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2</m:t>
                    </m:r>
                  </m:sup>
                </m:sSup>
              </m:e>
            </m:rad>
          </m:den>
        </m:f>
      </m:oMath>
      <w:r w:rsidR="00781703" w:rsidRPr="007142AF">
        <w:rPr>
          <w:rFonts w:eastAsia="PMingLiU"/>
          <w:b/>
          <w:bCs/>
          <w:lang w:eastAsia="zh-TW"/>
        </w:rPr>
        <w:t xml:space="preserve">, </w:t>
      </w:r>
      <m:oMath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(D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-D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s_offset</m:t>
                </m:r>
              </m:sub>
            </m:sSub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)</m:t>
            </m:r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  <m:r>
          <m:rPr>
            <m:sty m:val="b"/>
          </m:rPr>
          <w:rPr>
            <w:rFonts w:ascii="Cambria Math" w:eastAsia="PMingLiU" w:hAnsi="Cambria Math"/>
            <w:lang w:eastAsia="zh-TW"/>
          </w:rPr>
          <m:t>≤</m:t>
        </m:r>
        <m:r>
          <m:rPr>
            <m:sty m:val="bi"/>
          </m:rPr>
          <w:rPr>
            <w:rFonts w:ascii="Cambria Math" w:eastAsia="PMingLiU" w:hAnsi="Cambria Math"/>
            <w:lang w:eastAsia="zh-TW"/>
          </w:rPr>
          <m:t>t</m:t>
        </m:r>
        <m:r>
          <m:rPr>
            <m:sty m:val="b"/>
          </m:rPr>
          <w:rPr>
            <w:rFonts w:ascii="Cambria Math" w:eastAsia="PMingLiU" w:hAnsi="Cambria Math"/>
            <w:lang w:eastAsia="zh-TW"/>
          </w:rPr>
          <m:t>&lt;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</w:p>
    <w:p w14:paraId="489CA993" w14:textId="77777777" w:rsidR="00781703" w:rsidRPr="007142AF" w:rsidRDefault="00781703" w:rsidP="00781703">
      <w:pPr>
        <w:numPr>
          <w:ilvl w:val="1"/>
          <w:numId w:val="36"/>
        </w:numPr>
        <w:rPr>
          <w:rFonts w:eastAsia="PMingLiU"/>
          <w:b/>
          <w:bCs/>
          <w:lang w:val="en-US" w:eastAsia="zh-TW"/>
        </w:rPr>
      </w:pPr>
      <m:oMath>
        <m:r>
          <m:rPr>
            <m:sty m:val="b"/>
          </m:rPr>
          <w:rPr>
            <w:rFonts w:ascii="Cambria Math" w:eastAsia="PMingLiU" w:hAnsi="Cambria Math"/>
            <w:lang w:val="sv-SE" w:eastAsia="zh-TW"/>
          </w:rPr>
          <m:t>cos</m:t>
        </m:r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"/>
              </m:rPr>
              <w:rPr>
                <w:rFonts w:ascii="Cambria Math" w:eastAsia="PMingLiU" w:hAnsi="Cambria Math"/>
                <w:lang w:eastAsia="zh-TW"/>
              </w:rPr>
              <m:t>θ</m:t>
            </m:r>
          </m:fName>
          <m:e>
            <m:d>
              <m:d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t</m:t>
                </m:r>
              </m:e>
            </m:d>
          </m:e>
        </m:func>
        <m:r>
          <m:rPr>
            <m:sty m:val="b"/>
          </m:rPr>
          <w:rPr>
            <w:rFonts w:ascii="Cambria Math" w:eastAsia="PMingLiU" w:hAnsi="Cambria Math"/>
            <w:lang w:val="sv-SE" w:eastAsia="zh-TW"/>
          </w:rPr>
          <m:t>=</m:t>
        </m:r>
        <m:r>
          <m:rPr>
            <m:sty m:val="bi"/>
          </m:rPr>
          <w:rPr>
            <w:rFonts w:ascii="Cambria Math" w:eastAsia="PMingLiU" w:hAnsi="Cambria Math"/>
            <w:lang w:val="sv-SE" w:eastAsia="zh-TW"/>
          </w:rPr>
          <m:t> </m:t>
        </m:r>
        <m:r>
          <m:rPr>
            <m:sty m:val="b"/>
          </m:rPr>
          <w:rPr>
            <w:rFonts w:ascii="Cambria Math" w:eastAsia="PMingLiU" w:hAnsi="Cambria Math"/>
            <w:lang w:val="sv-SE" w:eastAsia="zh-TW"/>
          </w:rPr>
          <m:t>cos</m:t>
        </m:r>
        <m:func>
          <m:funcPr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uncPr>
          <m:fName>
            <m:r>
              <m:rPr>
                <m:sty m:val="b"/>
              </m:rPr>
              <w:rPr>
                <w:rFonts w:ascii="Cambria Math" w:eastAsia="PMingLiU" w:hAnsi="Cambria Math"/>
                <w:lang w:eastAsia="zh-TW"/>
              </w:rPr>
              <m:t>θ</m:t>
            </m:r>
          </m:fName>
          <m:e>
            <m:d>
              <m:d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eastAsia="PMingLiU" w:hAnsi="Cambria Math"/>
                    <w:lang w:val="sv-SE" w:eastAsia="zh-TW"/>
                  </w:rPr>
                  <m:t> </m:t>
                </m:r>
                <m:r>
                  <m:rPr>
                    <m:nor/>
                  </m:rPr>
                  <w:rPr>
                    <w:rFonts w:eastAsia="PMingLiU"/>
                    <w:b/>
                    <w:bCs/>
                    <w:lang w:val="sv-SE" w:eastAsia="zh-TW"/>
                  </w:rPr>
                  <m:t>mod</m:t>
                </m:r>
                <m:r>
                  <m:rPr>
                    <m:sty m:val="b"/>
                  </m:rPr>
                  <w:rPr>
                    <w:rFonts w:ascii="Cambria Math" w:eastAsia="PMingLiU" w:hAnsi="Cambria Math"/>
                    <w:lang w:val="sv-SE" w:eastAsia="zh-TW"/>
                  </w:rPr>
                  <m:t>(</m:t>
                </m:r>
                <m:f>
                  <m:fPr>
                    <m:type m:val="lin"/>
                    <m:ctrlPr>
                      <w:rPr>
                        <w:rFonts w:ascii="Cambria Math" w:eastAsia="PMingLiU" w:hAnsi="Cambria Math"/>
                        <w:b/>
                        <w:bCs/>
                        <w:i/>
                        <w:iCs/>
                        <w:lang w:eastAsia="zh-TW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PMingLiU" w:hAnsi="Cambria Math"/>
                            <w:b/>
                            <w:bCs/>
                            <w:i/>
                            <w:iCs/>
                            <w:lang w:eastAsia="zh-TW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PMingLiU" w:hAnsi="Cambria Math"/>
                            <w:lang w:eastAsia="zh-TW"/>
                          </w:rPr>
                          <m:t>s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PMingLiU" w:hAnsi="Cambria Math"/>
                        <w:lang w:eastAsia="zh-TW"/>
                      </w:rPr>
                      <m:t>v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PMingLiU" w:hAnsi="Cambria Math"/>
                    <w:lang w:val="sv-SE" w:eastAsia="zh-TW"/>
                  </w:rPr>
                  <m:t>)</m:t>
                </m:r>
              </m:e>
            </m:d>
          </m:e>
        </m:func>
      </m:oMath>
      <w:r w:rsidRPr="007142AF">
        <w:rPr>
          <w:rFonts w:eastAsia="PMingLiU"/>
          <w:b/>
          <w:bCs/>
          <w:lang w:val="sv-SE" w:eastAsia="zh-TW"/>
        </w:rPr>
        <w:t xml:space="preserve">, </w:t>
      </w:r>
      <m:oMath>
        <m:r>
          <m:rPr>
            <m:sty m:val="bi"/>
          </m:rPr>
          <w:rPr>
            <w:rFonts w:ascii="Cambria Math" w:eastAsia="PMingLiU" w:hAnsi="Cambria Math"/>
            <w:lang w:eastAsia="zh-TW"/>
          </w:rPr>
          <m:t>t</m:t>
        </m:r>
        <m:r>
          <m:rPr>
            <m:sty m:val="b"/>
          </m:rPr>
          <w:rPr>
            <w:rFonts w:ascii="Cambria Math" w:eastAsia="PMingLiU" w:hAnsi="Cambria Math"/>
            <w:lang w:val="sv-SE" w:eastAsia="zh-TW"/>
          </w:rPr>
          <m:t>&gt;</m:t>
        </m:r>
        <m:f>
          <m:fPr>
            <m:type m:val="lin"/>
            <m:ctrlPr>
              <w:rPr>
                <w:rFonts w:ascii="Cambria Math" w:eastAsia="PMingLiU" w:hAnsi="Cambria Math"/>
                <w:b/>
                <w:bCs/>
                <w:i/>
                <w:iCs/>
                <w:lang w:eastAsia="zh-TW"/>
              </w:rPr>
            </m:ctrlPr>
          </m:fPr>
          <m:num>
            <m:sSub>
              <m:sSubPr>
                <m:ctrlPr>
                  <w:rPr>
                    <w:rFonts w:ascii="Cambria Math" w:eastAsia="PMingLiU" w:hAnsi="Cambria Math"/>
                    <w:b/>
                    <w:bCs/>
                    <w:i/>
                    <w:iCs/>
                    <w:lang w:eastAsia="zh-T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D</m:t>
                </m:r>
              </m:e>
              <m:sub>
                <m:r>
                  <m:rPr>
                    <m:sty m:val="bi"/>
                  </m:rPr>
                  <w:rPr>
                    <w:rFonts w:ascii="Cambria Math" w:eastAsia="PMingLiU" w:hAnsi="Cambria Math"/>
                    <w:lang w:eastAsia="zh-TW"/>
                  </w:rPr>
                  <m:t>s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eastAsia="PMingLiU" w:hAnsi="Cambria Math"/>
                <w:lang w:eastAsia="zh-TW"/>
              </w:rPr>
              <m:t>v</m:t>
            </m:r>
          </m:den>
        </m:f>
      </m:oMath>
      <w:r w:rsidRPr="007142AF">
        <w:rPr>
          <w:rFonts w:eastAsia="PMingLiU"/>
          <w:b/>
          <w:bCs/>
          <w:lang w:val="sv-SE" w:eastAsia="zh-TW"/>
        </w:rPr>
        <w:t>.</w:t>
      </w:r>
    </w:p>
    <w:p w14:paraId="7BA26BA4" w14:textId="77777777" w:rsidR="00781703" w:rsidRPr="00781703" w:rsidRDefault="00781703" w:rsidP="00781703">
      <w:pPr>
        <w:rPr>
          <w:lang w:val="en-US" w:eastAsia="zh-CN"/>
        </w:rPr>
      </w:pPr>
    </w:p>
    <w:p w14:paraId="4CA7EFB3" w14:textId="77777777" w:rsidR="00AB6535" w:rsidRPr="007F2CDC" w:rsidRDefault="00AB6535" w:rsidP="00E01805">
      <w:pPr>
        <w:rPr>
          <w:b/>
          <w:lang w:val="en-US" w:eastAsia="zh-CN"/>
        </w:rPr>
      </w:pPr>
    </w:p>
    <w:p w14:paraId="61A37467" w14:textId="77777777" w:rsidR="0001565F" w:rsidRPr="004A3E04" w:rsidRDefault="0001565F" w:rsidP="00D450A6">
      <w:pPr>
        <w:pStyle w:val="Heading1"/>
        <w:pBdr>
          <w:top w:val="single" w:sz="12" w:space="2" w:color="auto"/>
        </w:pBdr>
        <w:rPr>
          <w:rFonts w:ascii="Times New Roman" w:hAnsi="Times New Roman"/>
          <w:sz w:val="20"/>
          <w:lang w:eastAsia="zh-CN"/>
        </w:rPr>
      </w:pPr>
      <w:r w:rsidRPr="000A4C5A">
        <w:rPr>
          <w:rFonts w:hint="eastAsia"/>
        </w:rPr>
        <w:lastRenderedPageBreak/>
        <w:t>Reference</w:t>
      </w:r>
    </w:p>
    <w:bookmarkEnd w:id="2"/>
    <w:p w14:paraId="56B56D1B" w14:textId="5BAA3AAA" w:rsidR="00F85F57" w:rsidRPr="005A3479" w:rsidRDefault="00F85F57" w:rsidP="003A4948">
      <w:pPr>
        <w:numPr>
          <w:ilvl w:val="0"/>
          <w:numId w:val="10"/>
        </w:numPr>
        <w:rPr>
          <w:lang w:eastAsia="zh-CN"/>
        </w:rPr>
      </w:pPr>
      <w:r w:rsidRPr="00F85F57">
        <w:rPr>
          <w:lang w:eastAsia="zh-CN"/>
        </w:rPr>
        <w:t>R4-2</w:t>
      </w:r>
      <w:r w:rsidR="005A3479">
        <w:rPr>
          <w:rFonts w:eastAsiaTheme="minorEastAsia" w:hint="eastAsia"/>
          <w:lang w:eastAsia="zh-TW"/>
        </w:rPr>
        <w:t>1</w:t>
      </w:r>
      <w:r w:rsidR="005A3479">
        <w:rPr>
          <w:rFonts w:eastAsiaTheme="minorEastAsia"/>
          <w:lang w:eastAsia="zh-TW"/>
        </w:rPr>
        <w:t>0</w:t>
      </w:r>
      <w:r w:rsidR="00861289">
        <w:rPr>
          <w:rFonts w:eastAsiaTheme="minorEastAsia"/>
          <w:lang w:eastAsia="zh-TW"/>
        </w:rPr>
        <w:t>8660</w:t>
      </w:r>
    </w:p>
    <w:p w14:paraId="688D4511" w14:textId="4B79FBCE" w:rsidR="005A3479" w:rsidRDefault="005A3479" w:rsidP="003A4948">
      <w:pPr>
        <w:numPr>
          <w:ilvl w:val="0"/>
          <w:numId w:val="10"/>
        </w:numPr>
        <w:rPr>
          <w:lang w:eastAsia="zh-CN"/>
        </w:rPr>
      </w:pPr>
      <w:r>
        <w:rPr>
          <w:rFonts w:eastAsiaTheme="minorEastAsia"/>
          <w:lang w:eastAsia="zh-TW"/>
        </w:rPr>
        <w:t>R4-210</w:t>
      </w:r>
      <w:r w:rsidR="00861289">
        <w:rPr>
          <w:rFonts w:eastAsiaTheme="minorEastAsia"/>
          <w:lang w:eastAsia="zh-TW"/>
        </w:rPr>
        <w:t>8661</w:t>
      </w:r>
    </w:p>
    <w:p w14:paraId="09278EE9" w14:textId="21BDE61B" w:rsidR="00BB51A9" w:rsidRPr="00204219" w:rsidRDefault="00BB51A9" w:rsidP="00861289">
      <w:pPr>
        <w:rPr>
          <w:lang w:eastAsia="zh-CN"/>
        </w:rPr>
      </w:pPr>
    </w:p>
    <w:sectPr w:rsidR="00BB51A9" w:rsidRPr="00204219" w:rsidSect="008643E9">
      <w:headerReference w:type="default" r:id="rId17"/>
      <w:footerReference w:type="default" r:id="rId18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01340F" w14:textId="77777777" w:rsidR="00763BEA" w:rsidRDefault="00763BEA">
      <w:r>
        <w:separator/>
      </w:r>
    </w:p>
  </w:endnote>
  <w:endnote w:type="continuationSeparator" w:id="0">
    <w:p w14:paraId="4F82BBE7" w14:textId="77777777" w:rsidR="00763BEA" w:rsidRDefault="00763BEA">
      <w:r>
        <w:continuationSeparator/>
      </w:r>
    </w:p>
  </w:endnote>
  <w:endnote w:type="continuationNotice" w:id="1">
    <w:p w14:paraId="7E7DE9DE" w14:textId="77777777" w:rsidR="00763BEA" w:rsidRDefault="00763B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255A5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1CBE0" w14:textId="77777777" w:rsidR="00763BEA" w:rsidRDefault="00763BEA">
      <w:r>
        <w:separator/>
      </w:r>
    </w:p>
  </w:footnote>
  <w:footnote w:type="continuationSeparator" w:id="0">
    <w:p w14:paraId="1428ADD9" w14:textId="77777777" w:rsidR="00763BEA" w:rsidRDefault="00763BEA">
      <w:r>
        <w:continuationSeparator/>
      </w:r>
    </w:p>
  </w:footnote>
  <w:footnote w:type="continuationNotice" w:id="1">
    <w:p w14:paraId="21D4BA79" w14:textId="77777777" w:rsidR="00763BEA" w:rsidRDefault="00763B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F796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EE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E449E"/>
    <w:multiLevelType w:val="hybridMultilevel"/>
    <w:tmpl w:val="3F562FCA"/>
    <w:lvl w:ilvl="0" w:tplc="A22E4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DC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F4D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64B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E11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E6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261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20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65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E22A28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A187E74"/>
    <w:multiLevelType w:val="hybridMultilevel"/>
    <w:tmpl w:val="C442C588"/>
    <w:lvl w:ilvl="0" w:tplc="17B60D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D5F2B"/>
    <w:multiLevelType w:val="multilevel"/>
    <w:tmpl w:val="22C2AEE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A259BF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E217B7"/>
    <w:multiLevelType w:val="hybridMultilevel"/>
    <w:tmpl w:val="F704194A"/>
    <w:lvl w:ilvl="0" w:tplc="912247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F07B3C"/>
    <w:multiLevelType w:val="hybridMultilevel"/>
    <w:tmpl w:val="25E63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4132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CF2126"/>
    <w:multiLevelType w:val="multilevel"/>
    <w:tmpl w:val="E9366F9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1" w15:restartNumberingAfterBreak="0">
    <w:nsid w:val="6F624E29"/>
    <w:multiLevelType w:val="hybridMultilevel"/>
    <w:tmpl w:val="9696928E"/>
    <w:lvl w:ilvl="0" w:tplc="F69EBE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809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AFF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5D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C6C5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96E0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2EE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0D9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442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F738F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3"/>
  </w:num>
  <w:num w:numId="4">
    <w:abstractNumId w:val="35"/>
  </w:num>
  <w:num w:numId="5">
    <w:abstractNumId w:val="28"/>
  </w:num>
  <w:num w:numId="6">
    <w:abstractNumId w:val="5"/>
  </w:num>
  <w:num w:numId="7">
    <w:abstractNumId w:val="10"/>
  </w:num>
  <w:num w:numId="8">
    <w:abstractNumId w:val="21"/>
  </w:num>
  <w:num w:numId="9">
    <w:abstractNumId w:val="24"/>
  </w:num>
  <w:num w:numId="10">
    <w:abstractNumId w:val="17"/>
  </w:num>
  <w:num w:numId="11">
    <w:abstractNumId w:val="9"/>
  </w:num>
  <w:num w:numId="12">
    <w:abstractNumId w:val="14"/>
  </w:num>
  <w:num w:numId="13">
    <w:abstractNumId w:val="19"/>
  </w:num>
  <w:num w:numId="14">
    <w:abstractNumId w:val="20"/>
  </w:num>
  <w:num w:numId="15">
    <w:abstractNumId w:val="15"/>
  </w:num>
  <w:num w:numId="16">
    <w:abstractNumId w:val="32"/>
  </w:num>
  <w:num w:numId="17">
    <w:abstractNumId w:val="4"/>
  </w:num>
  <w:num w:numId="18">
    <w:abstractNumId w:val="11"/>
  </w:num>
  <w:num w:numId="19">
    <w:abstractNumId w:val="29"/>
  </w:num>
  <w:num w:numId="20">
    <w:abstractNumId w:val="16"/>
  </w:num>
  <w:num w:numId="21">
    <w:abstractNumId w:val="0"/>
  </w:num>
  <w:num w:numId="22">
    <w:abstractNumId w:val="27"/>
  </w:num>
  <w:num w:numId="23">
    <w:abstractNumId w:val="13"/>
  </w:num>
  <w:num w:numId="24">
    <w:abstractNumId w:val="25"/>
  </w:num>
  <w:num w:numId="25">
    <w:abstractNumId w:val="34"/>
  </w:num>
  <w:num w:numId="26">
    <w:abstractNumId w:val="12"/>
  </w:num>
  <w:num w:numId="27">
    <w:abstractNumId w:val="3"/>
  </w:num>
  <w:num w:numId="28">
    <w:abstractNumId w:val="26"/>
  </w:num>
  <w:num w:numId="29">
    <w:abstractNumId w:val="1"/>
  </w:num>
  <w:num w:numId="30">
    <w:abstractNumId w:val="30"/>
  </w:num>
  <w:num w:numId="31">
    <w:abstractNumId w:val="23"/>
  </w:num>
  <w:num w:numId="32">
    <w:abstractNumId w:val="22"/>
  </w:num>
  <w:num w:numId="33">
    <w:abstractNumId w:val="18"/>
  </w:num>
  <w:num w:numId="34">
    <w:abstractNumId w:val="6"/>
  </w:num>
  <w:num w:numId="35">
    <w:abstractNumId w:val="31"/>
  </w:num>
  <w:num w:numId="36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bSwMDQ0MDAwsrC0MDFS0lEKTi0uzszPAykwMqgFAOsx0JMtAAAA"/>
  </w:docVars>
  <w:rsids>
    <w:rsidRoot w:val="00022E4A"/>
    <w:rsid w:val="00000537"/>
    <w:rsid w:val="00000823"/>
    <w:rsid w:val="000013B7"/>
    <w:rsid w:val="00001940"/>
    <w:rsid w:val="00001C97"/>
    <w:rsid w:val="00001F2F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5C9"/>
    <w:rsid w:val="000068BB"/>
    <w:rsid w:val="000068C4"/>
    <w:rsid w:val="00006A22"/>
    <w:rsid w:val="00006AA0"/>
    <w:rsid w:val="00006EE7"/>
    <w:rsid w:val="000110CA"/>
    <w:rsid w:val="000118F6"/>
    <w:rsid w:val="00012213"/>
    <w:rsid w:val="00013C73"/>
    <w:rsid w:val="00013CB8"/>
    <w:rsid w:val="00013E87"/>
    <w:rsid w:val="00015330"/>
    <w:rsid w:val="000154F2"/>
    <w:rsid w:val="0001565F"/>
    <w:rsid w:val="000159F1"/>
    <w:rsid w:val="0001701A"/>
    <w:rsid w:val="00017C43"/>
    <w:rsid w:val="00020445"/>
    <w:rsid w:val="000205C0"/>
    <w:rsid w:val="00020BFF"/>
    <w:rsid w:val="00020DA1"/>
    <w:rsid w:val="0002113E"/>
    <w:rsid w:val="000220FC"/>
    <w:rsid w:val="000224AB"/>
    <w:rsid w:val="000224E8"/>
    <w:rsid w:val="0002296C"/>
    <w:rsid w:val="00022E4A"/>
    <w:rsid w:val="00023D31"/>
    <w:rsid w:val="00023E5C"/>
    <w:rsid w:val="00024104"/>
    <w:rsid w:val="00024F70"/>
    <w:rsid w:val="000250F1"/>
    <w:rsid w:val="00025434"/>
    <w:rsid w:val="0002747B"/>
    <w:rsid w:val="0003046C"/>
    <w:rsid w:val="00030923"/>
    <w:rsid w:val="00030D65"/>
    <w:rsid w:val="0003131A"/>
    <w:rsid w:val="00031567"/>
    <w:rsid w:val="0003231E"/>
    <w:rsid w:val="00032AB8"/>
    <w:rsid w:val="00033F0F"/>
    <w:rsid w:val="0003419C"/>
    <w:rsid w:val="000346B7"/>
    <w:rsid w:val="000357E9"/>
    <w:rsid w:val="00035B42"/>
    <w:rsid w:val="00036762"/>
    <w:rsid w:val="00037B33"/>
    <w:rsid w:val="00040B64"/>
    <w:rsid w:val="0004127F"/>
    <w:rsid w:val="00041560"/>
    <w:rsid w:val="00041D89"/>
    <w:rsid w:val="000421C4"/>
    <w:rsid w:val="00042DE7"/>
    <w:rsid w:val="00043082"/>
    <w:rsid w:val="00043BC5"/>
    <w:rsid w:val="000442D9"/>
    <w:rsid w:val="00044562"/>
    <w:rsid w:val="000445F4"/>
    <w:rsid w:val="00044669"/>
    <w:rsid w:val="000447B7"/>
    <w:rsid w:val="00045A30"/>
    <w:rsid w:val="000460B7"/>
    <w:rsid w:val="000468A5"/>
    <w:rsid w:val="00047A86"/>
    <w:rsid w:val="00047D2B"/>
    <w:rsid w:val="000502EF"/>
    <w:rsid w:val="0005039B"/>
    <w:rsid w:val="0005055D"/>
    <w:rsid w:val="000507F3"/>
    <w:rsid w:val="00052018"/>
    <w:rsid w:val="000520DD"/>
    <w:rsid w:val="0005476A"/>
    <w:rsid w:val="00054CEB"/>
    <w:rsid w:val="000553BA"/>
    <w:rsid w:val="00055FFF"/>
    <w:rsid w:val="000568D1"/>
    <w:rsid w:val="00056F10"/>
    <w:rsid w:val="0005774C"/>
    <w:rsid w:val="00057EE0"/>
    <w:rsid w:val="00057F83"/>
    <w:rsid w:val="000604EB"/>
    <w:rsid w:val="000622D3"/>
    <w:rsid w:val="000629D8"/>
    <w:rsid w:val="00062A3B"/>
    <w:rsid w:val="00063BA2"/>
    <w:rsid w:val="00064173"/>
    <w:rsid w:val="000644D5"/>
    <w:rsid w:val="00064504"/>
    <w:rsid w:val="000655EF"/>
    <w:rsid w:val="000663A9"/>
    <w:rsid w:val="000670F0"/>
    <w:rsid w:val="00067A3E"/>
    <w:rsid w:val="000704F4"/>
    <w:rsid w:val="00070CDD"/>
    <w:rsid w:val="00072EDF"/>
    <w:rsid w:val="000737BB"/>
    <w:rsid w:val="00073C97"/>
    <w:rsid w:val="00075247"/>
    <w:rsid w:val="0007542B"/>
    <w:rsid w:val="00075BC5"/>
    <w:rsid w:val="00076466"/>
    <w:rsid w:val="00076E9F"/>
    <w:rsid w:val="00076F24"/>
    <w:rsid w:val="00077454"/>
    <w:rsid w:val="000802D8"/>
    <w:rsid w:val="00081C37"/>
    <w:rsid w:val="000826E3"/>
    <w:rsid w:val="00083024"/>
    <w:rsid w:val="000832CF"/>
    <w:rsid w:val="00083842"/>
    <w:rsid w:val="00083CA3"/>
    <w:rsid w:val="000843D9"/>
    <w:rsid w:val="0008470A"/>
    <w:rsid w:val="00084876"/>
    <w:rsid w:val="00084F0C"/>
    <w:rsid w:val="00085DF3"/>
    <w:rsid w:val="00086AA6"/>
    <w:rsid w:val="00086B96"/>
    <w:rsid w:val="000917DB"/>
    <w:rsid w:val="00091874"/>
    <w:rsid w:val="00093E22"/>
    <w:rsid w:val="00094829"/>
    <w:rsid w:val="000949FF"/>
    <w:rsid w:val="0009521E"/>
    <w:rsid w:val="00096652"/>
    <w:rsid w:val="0009762D"/>
    <w:rsid w:val="00097964"/>
    <w:rsid w:val="00097992"/>
    <w:rsid w:val="00097FD1"/>
    <w:rsid w:val="000A10EB"/>
    <w:rsid w:val="000A1EFE"/>
    <w:rsid w:val="000A2D64"/>
    <w:rsid w:val="000A3769"/>
    <w:rsid w:val="000A378A"/>
    <w:rsid w:val="000A394F"/>
    <w:rsid w:val="000A4C5A"/>
    <w:rsid w:val="000A6321"/>
    <w:rsid w:val="000A689E"/>
    <w:rsid w:val="000A6CBD"/>
    <w:rsid w:val="000A73E2"/>
    <w:rsid w:val="000A7811"/>
    <w:rsid w:val="000A7AC3"/>
    <w:rsid w:val="000B0B87"/>
    <w:rsid w:val="000B13E4"/>
    <w:rsid w:val="000B1C51"/>
    <w:rsid w:val="000B29CC"/>
    <w:rsid w:val="000B48A6"/>
    <w:rsid w:val="000B4B4A"/>
    <w:rsid w:val="000B5774"/>
    <w:rsid w:val="000B5C73"/>
    <w:rsid w:val="000B5F7E"/>
    <w:rsid w:val="000B6667"/>
    <w:rsid w:val="000B78CC"/>
    <w:rsid w:val="000C00E1"/>
    <w:rsid w:val="000C01DB"/>
    <w:rsid w:val="000C14D7"/>
    <w:rsid w:val="000C1688"/>
    <w:rsid w:val="000C2AB9"/>
    <w:rsid w:val="000C2D30"/>
    <w:rsid w:val="000C42DD"/>
    <w:rsid w:val="000C4777"/>
    <w:rsid w:val="000C4E93"/>
    <w:rsid w:val="000C5CAA"/>
    <w:rsid w:val="000C6CBB"/>
    <w:rsid w:val="000C6D76"/>
    <w:rsid w:val="000C6E31"/>
    <w:rsid w:val="000C7168"/>
    <w:rsid w:val="000C737D"/>
    <w:rsid w:val="000C7636"/>
    <w:rsid w:val="000D0344"/>
    <w:rsid w:val="000D03D2"/>
    <w:rsid w:val="000D098C"/>
    <w:rsid w:val="000D0CF7"/>
    <w:rsid w:val="000D1FE1"/>
    <w:rsid w:val="000D37BC"/>
    <w:rsid w:val="000D3B23"/>
    <w:rsid w:val="000D41EE"/>
    <w:rsid w:val="000D468C"/>
    <w:rsid w:val="000D488D"/>
    <w:rsid w:val="000D4EA7"/>
    <w:rsid w:val="000D536E"/>
    <w:rsid w:val="000D5EC9"/>
    <w:rsid w:val="000D7C30"/>
    <w:rsid w:val="000E02F8"/>
    <w:rsid w:val="000E0596"/>
    <w:rsid w:val="000E0A1C"/>
    <w:rsid w:val="000E13C9"/>
    <w:rsid w:val="000E2301"/>
    <w:rsid w:val="000E301C"/>
    <w:rsid w:val="000E3370"/>
    <w:rsid w:val="000E4329"/>
    <w:rsid w:val="000E440E"/>
    <w:rsid w:val="000E558F"/>
    <w:rsid w:val="000E6313"/>
    <w:rsid w:val="000E72E8"/>
    <w:rsid w:val="000E7C81"/>
    <w:rsid w:val="000F025B"/>
    <w:rsid w:val="000F1352"/>
    <w:rsid w:val="000F192E"/>
    <w:rsid w:val="000F193C"/>
    <w:rsid w:val="000F1A61"/>
    <w:rsid w:val="000F1FC4"/>
    <w:rsid w:val="000F373C"/>
    <w:rsid w:val="000F3B64"/>
    <w:rsid w:val="000F446E"/>
    <w:rsid w:val="000F5047"/>
    <w:rsid w:val="000F54AF"/>
    <w:rsid w:val="000F55B0"/>
    <w:rsid w:val="000F6484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C00"/>
    <w:rsid w:val="00101C0B"/>
    <w:rsid w:val="001024B9"/>
    <w:rsid w:val="001047B8"/>
    <w:rsid w:val="001053B5"/>
    <w:rsid w:val="0010546D"/>
    <w:rsid w:val="0010634F"/>
    <w:rsid w:val="00107EFF"/>
    <w:rsid w:val="00107FF6"/>
    <w:rsid w:val="00110973"/>
    <w:rsid w:val="00110C2C"/>
    <w:rsid w:val="00110CE9"/>
    <w:rsid w:val="001119E6"/>
    <w:rsid w:val="00112C1D"/>
    <w:rsid w:val="001133CF"/>
    <w:rsid w:val="00113571"/>
    <w:rsid w:val="00113F92"/>
    <w:rsid w:val="00114EB0"/>
    <w:rsid w:val="00115A32"/>
    <w:rsid w:val="0011723D"/>
    <w:rsid w:val="00117515"/>
    <w:rsid w:val="00117B42"/>
    <w:rsid w:val="00117E84"/>
    <w:rsid w:val="00120188"/>
    <w:rsid w:val="00120C56"/>
    <w:rsid w:val="00121415"/>
    <w:rsid w:val="0012191B"/>
    <w:rsid w:val="00121CA2"/>
    <w:rsid w:val="00121CC8"/>
    <w:rsid w:val="00122071"/>
    <w:rsid w:val="0012227B"/>
    <w:rsid w:val="001227E7"/>
    <w:rsid w:val="001252CD"/>
    <w:rsid w:val="00125654"/>
    <w:rsid w:val="00125A22"/>
    <w:rsid w:val="00126539"/>
    <w:rsid w:val="00126BF7"/>
    <w:rsid w:val="0013091C"/>
    <w:rsid w:val="00130C8A"/>
    <w:rsid w:val="00131291"/>
    <w:rsid w:val="001312D1"/>
    <w:rsid w:val="00131532"/>
    <w:rsid w:val="0013156C"/>
    <w:rsid w:val="00131814"/>
    <w:rsid w:val="00131EA5"/>
    <w:rsid w:val="0013204A"/>
    <w:rsid w:val="001321D5"/>
    <w:rsid w:val="00132625"/>
    <w:rsid w:val="0013294F"/>
    <w:rsid w:val="001334D3"/>
    <w:rsid w:val="00133B3A"/>
    <w:rsid w:val="00135020"/>
    <w:rsid w:val="00135B09"/>
    <w:rsid w:val="00136FC2"/>
    <w:rsid w:val="00140232"/>
    <w:rsid w:val="0014087A"/>
    <w:rsid w:val="00140BA9"/>
    <w:rsid w:val="00140F1E"/>
    <w:rsid w:val="00141333"/>
    <w:rsid w:val="00141DD6"/>
    <w:rsid w:val="00141F35"/>
    <w:rsid w:val="00142354"/>
    <w:rsid w:val="00142AF7"/>
    <w:rsid w:val="00143AC6"/>
    <w:rsid w:val="00144AA6"/>
    <w:rsid w:val="0014551D"/>
    <w:rsid w:val="0014638D"/>
    <w:rsid w:val="00146828"/>
    <w:rsid w:val="00146DB0"/>
    <w:rsid w:val="0015093A"/>
    <w:rsid w:val="00150FD5"/>
    <w:rsid w:val="001523B4"/>
    <w:rsid w:val="00152608"/>
    <w:rsid w:val="001530EE"/>
    <w:rsid w:val="001539EA"/>
    <w:rsid w:val="00154776"/>
    <w:rsid w:val="0015526C"/>
    <w:rsid w:val="00155A90"/>
    <w:rsid w:val="001567BE"/>
    <w:rsid w:val="001567ED"/>
    <w:rsid w:val="001568FA"/>
    <w:rsid w:val="00157372"/>
    <w:rsid w:val="0016006A"/>
    <w:rsid w:val="0016044E"/>
    <w:rsid w:val="00160DF5"/>
    <w:rsid w:val="00160FCE"/>
    <w:rsid w:val="001612C8"/>
    <w:rsid w:val="001612DA"/>
    <w:rsid w:val="00161545"/>
    <w:rsid w:val="001629A3"/>
    <w:rsid w:val="001636D5"/>
    <w:rsid w:val="00163EEC"/>
    <w:rsid w:val="001647E4"/>
    <w:rsid w:val="00165014"/>
    <w:rsid w:val="00165E02"/>
    <w:rsid w:val="001679FD"/>
    <w:rsid w:val="00167E81"/>
    <w:rsid w:val="001706DD"/>
    <w:rsid w:val="001707A4"/>
    <w:rsid w:val="00170A1F"/>
    <w:rsid w:val="00170C23"/>
    <w:rsid w:val="0017100B"/>
    <w:rsid w:val="00171C74"/>
    <w:rsid w:val="00171F68"/>
    <w:rsid w:val="0017253A"/>
    <w:rsid w:val="00172AD8"/>
    <w:rsid w:val="001743BB"/>
    <w:rsid w:val="001746D1"/>
    <w:rsid w:val="001758F4"/>
    <w:rsid w:val="00175BFF"/>
    <w:rsid w:val="00175FF7"/>
    <w:rsid w:val="00176D98"/>
    <w:rsid w:val="00177369"/>
    <w:rsid w:val="001775C4"/>
    <w:rsid w:val="001778DC"/>
    <w:rsid w:val="00177BAE"/>
    <w:rsid w:val="00177ED9"/>
    <w:rsid w:val="0018017B"/>
    <w:rsid w:val="00181069"/>
    <w:rsid w:val="0018354C"/>
    <w:rsid w:val="001836C1"/>
    <w:rsid w:val="00183821"/>
    <w:rsid w:val="00184EF7"/>
    <w:rsid w:val="001860A0"/>
    <w:rsid w:val="0018653C"/>
    <w:rsid w:val="00186707"/>
    <w:rsid w:val="00187398"/>
    <w:rsid w:val="00187EE8"/>
    <w:rsid w:val="001900D5"/>
    <w:rsid w:val="001914BA"/>
    <w:rsid w:val="0019227A"/>
    <w:rsid w:val="001942D6"/>
    <w:rsid w:val="0019443C"/>
    <w:rsid w:val="00195184"/>
    <w:rsid w:val="00195650"/>
    <w:rsid w:val="00196180"/>
    <w:rsid w:val="00196758"/>
    <w:rsid w:val="00197123"/>
    <w:rsid w:val="001977C8"/>
    <w:rsid w:val="00197C7B"/>
    <w:rsid w:val="001A0194"/>
    <w:rsid w:val="001A0C72"/>
    <w:rsid w:val="001A0D02"/>
    <w:rsid w:val="001A141D"/>
    <w:rsid w:val="001A1B88"/>
    <w:rsid w:val="001A1F92"/>
    <w:rsid w:val="001A2382"/>
    <w:rsid w:val="001A2F1D"/>
    <w:rsid w:val="001A2F3F"/>
    <w:rsid w:val="001A31EF"/>
    <w:rsid w:val="001A34F0"/>
    <w:rsid w:val="001A38C1"/>
    <w:rsid w:val="001A40A4"/>
    <w:rsid w:val="001A4CDF"/>
    <w:rsid w:val="001A5F28"/>
    <w:rsid w:val="001A68F4"/>
    <w:rsid w:val="001A6CB0"/>
    <w:rsid w:val="001A73FF"/>
    <w:rsid w:val="001B0DE4"/>
    <w:rsid w:val="001B1D9D"/>
    <w:rsid w:val="001B1FB4"/>
    <w:rsid w:val="001B25A8"/>
    <w:rsid w:val="001B2667"/>
    <w:rsid w:val="001B2FCB"/>
    <w:rsid w:val="001B3311"/>
    <w:rsid w:val="001B37A8"/>
    <w:rsid w:val="001B3D34"/>
    <w:rsid w:val="001B3D7B"/>
    <w:rsid w:val="001B415E"/>
    <w:rsid w:val="001B425B"/>
    <w:rsid w:val="001B511A"/>
    <w:rsid w:val="001B57B0"/>
    <w:rsid w:val="001B6330"/>
    <w:rsid w:val="001B6380"/>
    <w:rsid w:val="001B6CDE"/>
    <w:rsid w:val="001B6D52"/>
    <w:rsid w:val="001B7CA3"/>
    <w:rsid w:val="001C022C"/>
    <w:rsid w:val="001C0DBD"/>
    <w:rsid w:val="001C111C"/>
    <w:rsid w:val="001C1982"/>
    <w:rsid w:val="001C2559"/>
    <w:rsid w:val="001C2AB9"/>
    <w:rsid w:val="001C2BE1"/>
    <w:rsid w:val="001C2DD3"/>
    <w:rsid w:val="001C3BBD"/>
    <w:rsid w:val="001C417A"/>
    <w:rsid w:val="001C4516"/>
    <w:rsid w:val="001C4A8B"/>
    <w:rsid w:val="001C5F62"/>
    <w:rsid w:val="001C6466"/>
    <w:rsid w:val="001C6FB6"/>
    <w:rsid w:val="001D1842"/>
    <w:rsid w:val="001D1EAA"/>
    <w:rsid w:val="001D1F24"/>
    <w:rsid w:val="001D23C3"/>
    <w:rsid w:val="001D2965"/>
    <w:rsid w:val="001D3AC3"/>
    <w:rsid w:val="001D4FA8"/>
    <w:rsid w:val="001D4FB7"/>
    <w:rsid w:val="001D504E"/>
    <w:rsid w:val="001D599A"/>
    <w:rsid w:val="001D60B0"/>
    <w:rsid w:val="001D6C29"/>
    <w:rsid w:val="001D6F72"/>
    <w:rsid w:val="001D711B"/>
    <w:rsid w:val="001D71F8"/>
    <w:rsid w:val="001E024C"/>
    <w:rsid w:val="001E051C"/>
    <w:rsid w:val="001E05C8"/>
    <w:rsid w:val="001E0B57"/>
    <w:rsid w:val="001E0D19"/>
    <w:rsid w:val="001E0E99"/>
    <w:rsid w:val="001E1A4D"/>
    <w:rsid w:val="001E26AD"/>
    <w:rsid w:val="001E2D60"/>
    <w:rsid w:val="001E3038"/>
    <w:rsid w:val="001E3516"/>
    <w:rsid w:val="001E35AF"/>
    <w:rsid w:val="001E3784"/>
    <w:rsid w:val="001E41F3"/>
    <w:rsid w:val="001E4AA3"/>
    <w:rsid w:val="001E50E2"/>
    <w:rsid w:val="001E6065"/>
    <w:rsid w:val="001E6395"/>
    <w:rsid w:val="001E6607"/>
    <w:rsid w:val="001E6728"/>
    <w:rsid w:val="001E6A09"/>
    <w:rsid w:val="001E6CBA"/>
    <w:rsid w:val="001E7450"/>
    <w:rsid w:val="001E7D40"/>
    <w:rsid w:val="001F0201"/>
    <w:rsid w:val="001F0CA1"/>
    <w:rsid w:val="001F2242"/>
    <w:rsid w:val="001F2538"/>
    <w:rsid w:val="001F291F"/>
    <w:rsid w:val="001F2CFC"/>
    <w:rsid w:val="001F3BDF"/>
    <w:rsid w:val="001F46A0"/>
    <w:rsid w:val="001F5B17"/>
    <w:rsid w:val="001F5F47"/>
    <w:rsid w:val="001F5F76"/>
    <w:rsid w:val="001F6117"/>
    <w:rsid w:val="001F65BF"/>
    <w:rsid w:val="001F6948"/>
    <w:rsid w:val="001F7A1E"/>
    <w:rsid w:val="001F7A97"/>
    <w:rsid w:val="00200340"/>
    <w:rsid w:val="002010F1"/>
    <w:rsid w:val="0020116F"/>
    <w:rsid w:val="0020138F"/>
    <w:rsid w:val="002023A8"/>
    <w:rsid w:val="002023FE"/>
    <w:rsid w:val="00202D64"/>
    <w:rsid w:val="00204219"/>
    <w:rsid w:val="002042A1"/>
    <w:rsid w:val="00204625"/>
    <w:rsid w:val="0020462F"/>
    <w:rsid w:val="00204C36"/>
    <w:rsid w:val="0020587A"/>
    <w:rsid w:val="00205B9C"/>
    <w:rsid w:val="00206268"/>
    <w:rsid w:val="002063A8"/>
    <w:rsid w:val="00206464"/>
    <w:rsid w:val="00206B17"/>
    <w:rsid w:val="00207048"/>
    <w:rsid w:val="00207793"/>
    <w:rsid w:val="002107B2"/>
    <w:rsid w:val="0021160E"/>
    <w:rsid w:val="00212651"/>
    <w:rsid w:val="00214991"/>
    <w:rsid w:val="00214A7B"/>
    <w:rsid w:val="0021584D"/>
    <w:rsid w:val="00217398"/>
    <w:rsid w:val="00220898"/>
    <w:rsid w:val="002214AD"/>
    <w:rsid w:val="0022182B"/>
    <w:rsid w:val="0022228E"/>
    <w:rsid w:val="00222EE0"/>
    <w:rsid w:val="00223543"/>
    <w:rsid w:val="00223971"/>
    <w:rsid w:val="00223B8F"/>
    <w:rsid w:val="0022404B"/>
    <w:rsid w:val="0022418F"/>
    <w:rsid w:val="0022499C"/>
    <w:rsid w:val="00224B6C"/>
    <w:rsid w:val="00224CDF"/>
    <w:rsid w:val="00225BF4"/>
    <w:rsid w:val="002260E0"/>
    <w:rsid w:val="002261DC"/>
    <w:rsid w:val="002263AA"/>
    <w:rsid w:val="00226AF5"/>
    <w:rsid w:val="00226F87"/>
    <w:rsid w:val="002277A5"/>
    <w:rsid w:val="002313BF"/>
    <w:rsid w:val="00231E54"/>
    <w:rsid w:val="002321E8"/>
    <w:rsid w:val="002322F7"/>
    <w:rsid w:val="002323C1"/>
    <w:rsid w:val="00232568"/>
    <w:rsid w:val="00232E93"/>
    <w:rsid w:val="0023360F"/>
    <w:rsid w:val="00234668"/>
    <w:rsid w:val="00234E8F"/>
    <w:rsid w:val="00234F69"/>
    <w:rsid w:val="002350D4"/>
    <w:rsid w:val="00235251"/>
    <w:rsid w:val="00235B4C"/>
    <w:rsid w:val="00235FF5"/>
    <w:rsid w:val="00236705"/>
    <w:rsid w:val="0023683D"/>
    <w:rsid w:val="002376A3"/>
    <w:rsid w:val="002379A1"/>
    <w:rsid w:val="0024063E"/>
    <w:rsid w:val="00241AD4"/>
    <w:rsid w:val="00242C9A"/>
    <w:rsid w:val="0024335F"/>
    <w:rsid w:val="00243BC1"/>
    <w:rsid w:val="00244332"/>
    <w:rsid w:val="00244DF2"/>
    <w:rsid w:val="00245B23"/>
    <w:rsid w:val="00245D82"/>
    <w:rsid w:val="00246119"/>
    <w:rsid w:val="00246DE8"/>
    <w:rsid w:val="002478A1"/>
    <w:rsid w:val="0025022A"/>
    <w:rsid w:val="00250519"/>
    <w:rsid w:val="00250854"/>
    <w:rsid w:val="00252240"/>
    <w:rsid w:val="0025228F"/>
    <w:rsid w:val="00252BBC"/>
    <w:rsid w:val="002530BE"/>
    <w:rsid w:val="00255416"/>
    <w:rsid w:val="00257195"/>
    <w:rsid w:val="002578D8"/>
    <w:rsid w:val="00260C78"/>
    <w:rsid w:val="002613A5"/>
    <w:rsid w:val="002615F1"/>
    <w:rsid w:val="00261CCC"/>
    <w:rsid w:val="00262609"/>
    <w:rsid w:val="002632A0"/>
    <w:rsid w:val="00263E12"/>
    <w:rsid w:val="00265A35"/>
    <w:rsid w:val="00267881"/>
    <w:rsid w:val="00270354"/>
    <w:rsid w:val="00272291"/>
    <w:rsid w:val="002723F2"/>
    <w:rsid w:val="00272906"/>
    <w:rsid w:val="00272F6E"/>
    <w:rsid w:val="00273821"/>
    <w:rsid w:val="00273FC1"/>
    <w:rsid w:val="00274613"/>
    <w:rsid w:val="00274E67"/>
    <w:rsid w:val="00275D12"/>
    <w:rsid w:val="00276A68"/>
    <w:rsid w:val="00276CD2"/>
    <w:rsid w:val="00276F78"/>
    <w:rsid w:val="00277595"/>
    <w:rsid w:val="002776F6"/>
    <w:rsid w:val="00277A1E"/>
    <w:rsid w:val="002800B2"/>
    <w:rsid w:val="0028062F"/>
    <w:rsid w:val="002808AD"/>
    <w:rsid w:val="00280DC3"/>
    <w:rsid w:val="00280FEC"/>
    <w:rsid w:val="00281EB0"/>
    <w:rsid w:val="002839AE"/>
    <w:rsid w:val="00284080"/>
    <w:rsid w:val="0028456D"/>
    <w:rsid w:val="00285749"/>
    <w:rsid w:val="002859E7"/>
    <w:rsid w:val="00285AE4"/>
    <w:rsid w:val="0028675B"/>
    <w:rsid w:val="00286B79"/>
    <w:rsid w:val="00287054"/>
    <w:rsid w:val="00287F3B"/>
    <w:rsid w:val="00290D04"/>
    <w:rsid w:val="00290D63"/>
    <w:rsid w:val="002915A2"/>
    <w:rsid w:val="002927F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013"/>
    <w:rsid w:val="002A00D2"/>
    <w:rsid w:val="002A052A"/>
    <w:rsid w:val="002A1CF9"/>
    <w:rsid w:val="002A3934"/>
    <w:rsid w:val="002A4505"/>
    <w:rsid w:val="002A622D"/>
    <w:rsid w:val="002A686A"/>
    <w:rsid w:val="002A6FBE"/>
    <w:rsid w:val="002B1C9E"/>
    <w:rsid w:val="002B1E85"/>
    <w:rsid w:val="002B4991"/>
    <w:rsid w:val="002B4A9F"/>
    <w:rsid w:val="002B565A"/>
    <w:rsid w:val="002B59FE"/>
    <w:rsid w:val="002B5A83"/>
    <w:rsid w:val="002B5F4D"/>
    <w:rsid w:val="002B689A"/>
    <w:rsid w:val="002B7766"/>
    <w:rsid w:val="002C0153"/>
    <w:rsid w:val="002C01CB"/>
    <w:rsid w:val="002C0977"/>
    <w:rsid w:val="002C0BD3"/>
    <w:rsid w:val="002C221D"/>
    <w:rsid w:val="002C24E5"/>
    <w:rsid w:val="002C28CD"/>
    <w:rsid w:val="002C34DA"/>
    <w:rsid w:val="002C3CF7"/>
    <w:rsid w:val="002C3F9C"/>
    <w:rsid w:val="002C4329"/>
    <w:rsid w:val="002C4BB7"/>
    <w:rsid w:val="002C5758"/>
    <w:rsid w:val="002C5759"/>
    <w:rsid w:val="002C5BCD"/>
    <w:rsid w:val="002C63B6"/>
    <w:rsid w:val="002C7216"/>
    <w:rsid w:val="002C73CF"/>
    <w:rsid w:val="002C79CF"/>
    <w:rsid w:val="002C7B02"/>
    <w:rsid w:val="002D0359"/>
    <w:rsid w:val="002D1476"/>
    <w:rsid w:val="002D1D19"/>
    <w:rsid w:val="002D25F0"/>
    <w:rsid w:val="002D2931"/>
    <w:rsid w:val="002D32AD"/>
    <w:rsid w:val="002D3445"/>
    <w:rsid w:val="002D3F6E"/>
    <w:rsid w:val="002D4229"/>
    <w:rsid w:val="002D43BC"/>
    <w:rsid w:val="002D4826"/>
    <w:rsid w:val="002D4B06"/>
    <w:rsid w:val="002D4DCF"/>
    <w:rsid w:val="002D69CD"/>
    <w:rsid w:val="002D721E"/>
    <w:rsid w:val="002E0151"/>
    <w:rsid w:val="002E068A"/>
    <w:rsid w:val="002E06FB"/>
    <w:rsid w:val="002E0E6D"/>
    <w:rsid w:val="002E16EB"/>
    <w:rsid w:val="002E17EA"/>
    <w:rsid w:val="002E198C"/>
    <w:rsid w:val="002E2184"/>
    <w:rsid w:val="002E2681"/>
    <w:rsid w:val="002E313C"/>
    <w:rsid w:val="002E33BB"/>
    <w:rsid w:val="002E3417"/>
    <w:rsid w:val="002E3EF6"/>
    <w:rsid w:val="002E40E0"/>
    <w:rsid w:val="002E4216"/>
    <w:rsid w:val="002E4C5F"/>
    <w:rsid w:val="002E5A45"/>
    <w:rsid w:val="002E5DCF"/>
    <w:rsid w:val="002E5E1A"/>
    <w:rsid w:val="002E6A4B"/>
    <w:rsid w:val="002E74B9"/>
    <w:rsid w:val="002F03BC"/>
    <w:rsid w:val="002F0422"/>
    <w:rsid w:val="002F0A76"/>
    <w:rsid w:val="002F13F7"/>
    <w:rsid w:val="002F1C74"/>
    <w:rsid w:val="002F1E63"/>
    <w:rsid w:val="002F3EF9"/>
    <w:rsid w:val="002F4309"/>
    <w:rsid w:val="002F4657"/>
    <w:rsid w:val="002F4A56"/>
    <w:rsid w:val="002F55B2"/>
    <w:rsid w:val="002F6B54"/>
    <w:rsid w:val="002F759B"/>
    <w:rsid w:val="002F76C4"/>
    <w:rsid w:val="002F7A88"/>
    <w:rsid w:val="003001D0"/>
    <w:rsid w:val="00300D68"/>
    <w:rsid w:val="00300DE3"/>
    <w:rsid w:val="00301E3D"/>
    <w:rsid w:val="00301EB7"/>
    <w:rsid w:val="00302459"/>
    <w:rsid w:val="003024DE"/>
    <w:rsid w:val="003028B2"/>
    <w:rsid w:val="00302D14"/>
    <w:rsid w:val="00302E91"/>
    <w:rsid w:val="00303421"/>
    <w:rsid w:val="00303DCF"/>
    <w:rsid w:val="003045A8"/>
    <w:rsid w:val="00305706"/>
    <w:rsid w:val="00305BD4"/>
    <w:rsid w:val="00305EE5"/>
    <w:rsid w:val="0030696B"/>
    <w:rsid w:val="003079D9"/>
    <w:rsid w:val="00307FE4"/>
    <w:rsid w:val="003107A4"/>
    <w:rsid w:val="0031082D"/>
    <w:rsid w:val="0031084B"/>
    <w:rsid w:val="00310AAF"/>
    <w:rsid w:val="00310F20"/>
    <w:rsid w:val="00310F62"/>
    <w:rsid w:val="0031179C"/>
    <w:rsid w:val="00312856"/>
    <w:rsid w:val="003139FF"/>
    <w:rsid w:val="003153F3"/>
    <w:rsid w:val="0031543D"/>
    <w:rsid w:val="00315C89"/>
    <w:rsid w:val="00315F2F"/>
    <w:rsid w:val="00316D12"/>
    <w:rsid w:val="00316D4A"/>
    <w:rsid w:val="00317BAB"/>
    <w:rsid w:val="00317EF0"/>
    <w:rsid w:val="003205DA"/>
    <w:rsid w:val="003208F1"/>
    <w:rsid w:val="00320EF3"/>
    <w:rsid w:val="00321174"/>
    <w:rsid w:val="0032143F"/>
    <w:rsid w:val="0032234A"/>
    <w:rsid w:val="00322372"/>
    <w:rsid w:val="00322BF9"/>
    <w:rsid w:val="00323AE7"/>
    <w:rsid w:val="00323EDC"/>
    <w:rsid w:val="00324746"/>
    <w:rsid w:val="00324E7A"/>
    <w:rsid w:val="00325769"/>
    <w:rsid w:val="00325B85"/>
    <w:rsid w:val="00326166"/>
    <w:rsid w:val="00326C1A"/>
    <w:rsid w:val="00326D70"/>
    <w:rsid w:val="00327C4D"/>
    <w:rsid w:val="00327C80"/>
    <w:rsid w:val="003306B7"/>
    <w:rsid w:val="00330BA4"/>
    <w:rsid w:val="0033143D"/>
    <w:rsid w:val="00331D74"/>
    <w:rsid w:val="00331ECF"/>
    <w:rsid w:val="00332A88"/>
    <w:rsid w:val="00332B0C"/>
    <w:rsid w:val="00333B90"/>
    <w:rsid w:val="00333E83"/>
    <w:rsid w:val="00334763"/>
    <w:rsid w:val="00334A58"/>
    <w:rsid w:val="00334BBB"/>
    <w:rsid w:val="0033678C"/>
    <w:rsid w:val="00336954"/>
    <w:rsid w:val="003371C6"/>
    <w:rsid w:val="003372CC"/>
    <w:rsid w:val="00337391"/>
    <w:rsid w:val="00340427"/>
    <w:rsid w:val="00340AE8"/>
    <w:rsid w:val="00340FC5"/>
    <w:rsid w:val="00341115"/>
    <w:rsid w:val="00342A3B"/>
    <w:rsid w:val="00343469"/>
    <w:rsid w:val="003436A3"/>
    <w:rsid w:val="00343902"/>
    <w:rsid w:val="00345027"/>
    <w:rsid w:val="003452B6"/>
    <w:rsid w:val="00346502"/>
    <w:rsid w:val="00346595"/>
    <w:rsid w:val="00347361"/>
    <w:rsid w:val="00347397"/>
    <w:rsid w:val="00347713"/>
    <w:rsid w:val="00347E18"/>
    <w:rsid w:val="0035052F"/>
    <w:rsid w:val="0035146F"/>
    <w:rsid w:val="00351711"/>
    <w:rsid w:val="00351B7B"/>
    <w:rsid w:val="00351BCD"/>
    <w:rsid w:val="00352A6B"/>
    <w:rsid w:val="00352CB6"/>
    <w:rsid w:val="0035378A"/>
    <w:rsid w:val="0035380D"/>
    <w:rsid w:val="00353860"/>
    <w:rsid w:val="00353A10"/>
    <w:rsid w:val="00353AFE"/>
    <w:rsid w:val="00355494"/>
    <w:rsid w:val="00355891"/>
    <w:rsid w:val="00355D1D"/>
    <w:rsid w:val="00355D98"/>
    <w:rsid w:val="00355E3A"/>
    <w:rsid w:val="00355E72"/>
    <w:rsid w:val="00356013"/>
    <w:rsid w:val="003561A9"/>
    <w:rsid w:val="00357288"/>
    <w:rsid w:val="003572A7"/>
    <w:rsid w:val="00357A1A"/>
    <w:rsid w:val="003601C1"/>
    <w:rsid w:val="00360667"/>
    <w:rsid w:val="0036087C"/>
    <w:rsid w:val="003616A4"/>
    <w:rsid w:val="00361747"/>
    <w:rsid w:val="00361D36"/>
    <w:rsid w:val="003621A3"/>
    <w:rsid w:val="003643D7"/>
    <w:rsid w:val="00364E2C"/>
    <w:rsid w:val="00365EF8"/>
    <w:rsid w:val="00366FA1"/>
    <w:rsid w:val="00367757"/>
    <w:rsid w:val="0037004C"/>
    <w:rsid w:val="003703CB"/>
    <w:rsid w:val="00370550"/>
    <w:rsid w:val="0037119B"/>
    <w:rsid w:val="003716D6"/>
    <w:rsid w:val="00371C18"/>
    <w:rsid w:val="00371EED"/>
    <w:rsid w:val="00372A7D"/>
    <w:rsid w:val="003731BA"/>
    <w:rsid w:val="0037364D"/>
    <w:rsid w:val="00373C32"/>
    <w:rsid w:val="00373E10"/>
    <w:rsid w:val="00374012"/>
    <w:rsid w:val="0037427C"/>
    <w:rsid w:val="003760CC"/>
    <w:rsid w:val="00380EBB"/>
    <w:rsid w:val="0038138B"/>
    <w:rsid w:val="003819DC"/>
    <w:rsid w:val="00381C0D"/>
    <w:rsid w:val="00381F6C"/>
    <w:rsid w:val="00382B41"/>
    <w:rsid w:val="00382C5F"/>
    <w:rsid w:val="0038332C"/>
    <w:rsid w:val="00384193"/>
    <w:rsid w:val="003843B3"/>
    <w:rsid w:val="00384EED"/>
    <w:rsid w:val="003862C3"/>
    <w:rsid w:val="0038676B"/>
    <w:rsid w:val="0038679E"/>
    <w:rsid w:val="00387985"/>
    <w:rsid w:val="00387B2D"/>
    <w:rsid w:val="00390E83"/>
    <w:rsid w:val="00390EDA"/>
    <w:rsid w:val="00391BE3"/>
    <w:rsid w:val="003923AD"/>
    <w:rsid w:val="0039271B"/>
    <w:rsid w:val="00393569"/>
    <w:rsid w:val="00393AB1"/>
    <w:rsid w:val="00393C91"/>
    <w:rsid w:val="00393FA3"/>
    <w:rsid w:val="0039412B"/>
    <w:rsid w:val="003943C5"/>
    <w:rsid w:val="00394CF5"/>
    <w:rsid w:val="003952D7"/>
    <w:rsid w:val="0039569E"/>
    <w:rsid w:val="0039604D"/>
    <w:rsid w:val="00396450"/>
    <w:rsid w:val="00396E43"/>
    <w:rsid w:val="003A037B"/>
    <w:rsid w:val="003A2498"/>
    <w:rsid w:val="003A2E9C"/>
    <w:rsid w:val="003A3254"/>
    <w:rsid w:val="003A38B6"/>
    <w:rsid w:val="003A41E4"/>
    <w:rsid w:val="003A4948"/>
    <w:rsid w:val="003A4B99"/>
    <w:rsid w:val="003A4FE1"/>
    <w:rsid w:val="003A557A"/>
    <w:rsid w:val="003A6087"/>
    <w:rsid w:val="003A6D6C"/>
    <w:rsid w:val="003B01BD"/>
    <w:rsid w:val="003B0FAF"/>
    <w:rsid w:val="003B15CC"/>
    <w:rsid w:val="003B3117"/>
    <w:rsid w:val="003B35A6"/>
    <w:rsid w:val="003B4158"/>
    <w:rsid w:val="003B56C1"/>
    <w:rsid w:val="003B5800"/>
    <w:rsid w:val="003B5A5F"/>
    <w:rsid w:val="003B7C7F"/>
    <w:rsid w:val="003C1312"/>
    <w:rsid w:val="003C3310"/>
    <w:rsid w:val="003C332C"/>
    <w:rsid w:val="003C47CE"/>
    <w:rsid w:val="003C4C53"/>
    <w:rsid w:val="003C667F"/>
    <w:rsid w:val="003C6D51"/>
    <w:rsid w:val="003C6F02"/>
    <w:rsid w:val="003C7216"/>
    <w:rsid w:val="003D02A5"/>
    <w:rsid w:val="003D062D"/>
    <w:rsid w:val="003D0F1F"/>
    <w:rsid w:val="003D16D3"/>
    <w:rsid w:val="003D17A2"/>
    <w:rsid w:val="003D1A37"/>
    <w:rsid w:val="003D1C0F"/>
    <w:rsid w:val="003D4B4C"/>
    <w:rsid w:val="003D4CBF"/>
    <w:rsid w:val="003D5619"/>
    <w:rsid w:val="003D5DCB"/>
    <w:rsid w:val="003D6692"/>
    <w:rsid w:val="003D6F36"/>
    <w:rsid w:val="003E0332"/>
    <w:rsid w:val="003E08C1"/>
    <w:rsid w:val="003E0E02"/>
    <w:rsid w:val="003E0E80"/>
    <w:rsid w:val="003E2414"/>
    <w:rsid w:val="003E2447"/>
    <w:rsid w:val="003E2882"/>
    <w:rsid w:val="003E358A"/>
    <w:rsid w:val="003E36DB"/>
    <w:rsid w:val="003E3ABC"/>
    <w:rsid w:val="003E400C"/>
    <w:rsid w:val="003E44A6"/>
    <w:rsid w:val="003E47BE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1E"/>
    <w:rsid w:val="003F1DA4"/>
    <w:rsid w:val="003F2182"/>
    <w:rsid w:val="003F21A6"/>
    <w:rsid w:val="003F2247"/>
    <w:rsid w:val="003F2306"/>
    <w:rsid w:val="003F26F4"/>
    <w:rsid w:val="003F27D5"/>
    <w:rsid w:val="003F2910"/>
    <w:rsid w:val="003F2930"/>
    <w:rsid w:val="003F2E82"/>
    <w:rsid w:val="003F529D"/>
    <w:rsid w:val="003F5304"/>
    <w:rsid w:val="003F5516"/>
    <w:rsid w:val="003F5E58"/>
    <w:rsid w:val="003F6A05"/>
    <w:rsid w:val="003F6A59"/>
    <w:rsid w:val="003F71EC"/>
    <w:rsid w:val="003F7717"/>
    <w:rsid w:val="003F7F05"/>
    <w:rsid w:val="00400828"/>
    <w:rsid w:val="004009B7"/>
    <w:rsid w:val="00400FDD"/>
    <w:rsid w:val="00401A60"/>
    <w:rsid w:val="00401C66"/>
    <w:rsid w:val="00405AD4"/>
    <w:rsid w:val="00406469"/>
    <w:rsid w:val="00406943"/>
    <w:rsid w:val="0040734E"/>
    <w:rsid w:val="004073E7"/>
    <w:rsid w:val="00407851"/>
    <w:rsid w:val="00407A11"/>
    <w:rsid w:val="00407AFD"/>
    <w:rsid w:val="00407F9F"/>
    <w:rsid w:val="00411F23"/>
    <w:rsid w:val="004122AC"/>
    <w:rsid w:val="00412341"/>
    <w:rsid w:val="004127DC"/>
    <w:rsid w:val="004131D9"/>
    <w:rsid w:val="004132F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0892"/>
    <w:rsid w:val="004215A7"/>
    <w:rsid w:val="00421EAB"/>
    <w:rsid w:val="00423FBD"/>
    <w:rsid w:val="0042735E"/>
    <w:rsid w:val="0043160E"/>
    <w:rsid w:val="00431A9E"/>
    <w:rsid w:val="00431AC7"/>
    <w:rsid w:val="00432AC9"/>
    <w:rsid w:val="00432F80"/>
    <w:rsid w:val="00433E63"/>
    <w:rsid w:val="00433F48"/>
    <w:rsid w:val="00434002"/>
    <w:rsid w:val="00434A00"/>
    <w:rsid w:val="00434BE2"/>
    <w:rsid w:val="00435C19"/>
    <w:rsid w:val="00435C42"/>
    <w:rsid w:val="00437000"/>
    <w:rsid w:val="004376C9"/>
    <w:rsid w:val="00437A99"/>
    <w:rsid w:val="00442582"/>
    <w:rsid w:val="00443AF4"/>
    <w:rsid w:val="004447FF"/>
    <w:rsid w:val="00444983"/>
    <w:rsid w:val="00444995"/>
    <w:rsid w:val="00444E0B"/>
    <w:rsid w:val="00444F8C"/>
    <w:rsid w:val="004453C9"/>
    <w:rsid w:val="00445A1C"/>
    <w:rsid w:val="00445DCD"/>
    <w:rsid w:val="0044654B"/>
    <w:rsid w:val="00446570"/>
    <w:rsid w:val="0044674B"/>
    <w:rsid w:val="00446771"/>
    <w:rsid w:val="004470A1"/>
    <w:rsid w:val="004478B7"/>
    <w:rsid w:val="0045070B"/>
    <w:rsid w:val="00451193"/>
    <w:rsid w:val="004525B3"/>
    <w:rsid w:val="00453767"/>
    <w:rsid w:val="00453897"/>
    <w:rsid w:val="00453C9B"/>
    <w:rsid w:val="00454149"/>
    <w:rsid w:val="00454B84"/>
    <w:rsid w:val="00454E25"/>
    <w:rsid w:val="004552B2"/>
    <w:rsid w:val="004555BE"/>
    <w:rsid w:val="00455F90"/>
    <w:rsid w:val="004567A8"/>
    <w:rsid w:val="00456EF9"/>
    <w:rsid w:val="00456FB2"/>
    <w:rsid w:val="00460567"/>
    <w:rsid w:val="0046072B"/>
    <w:rsid w:val="004607BA"/>
    <w:rsid w:val="00460DFE"/>
    <w:rsid w:val="00461447"/>
    <w:rsid w:val="004619AE"/>
    <w:rsid w:val="00461C98"/>
    <w:rsid w:val="004638EC"/>
    <w:rsid w:val="004654D6"/>
    <w:rsid w:val="0046651D"/>
    <w:rsid w:val="004667D7"/>
    <w:rsid w:val="00466B68"/>
    <w:rsid w:val="00467069"/>
    <w:rsid w:val="004678D4"/>
    <w:rsid w:val="00467C5B"/>
    <w:rsid w:val="0047197D"/>
    <w:rsid w:val="00471C06"/>
    <w:rsid w:val="00472352"/>
    <w:rsid w:val="00472824"/>
    <w:rsid w:val="00472FAB"/>
    <w:rsid w:val="004733FE"/>
    <w:rsid w:val="004736B9"/>
    <w:rsid w:val="00473B6E"/>
    <w:rsid w:val="00473B86"/>
    <w:rsid w:val="0047550E"/>
    <w:rsid w:val="004758CC"/>
    <w:rsid w:val="00475FA8"/>
    <w:rsid w:val="004761B3"/>
    <w:rsid w:val="0047739E"/>
    <w:rsid w:val="00477C65"/>
    <w:rsid w:val="00480ED3"/>
    <w:rsid w:val="00481BD6"/>
    <w:rsid w:val="004822A4"/>
    <w:rsid w:val="00483D3E"/>
    <w:rsid w:val="00483ED7"/>
    <w:rsid w:val="004848DC"/>
    <w:rsid w:val="004865D5"/>
    <w:rsid w:val="0048699B"/>
    <w:rsid w:val="00486D5B"/>
    <w:rsid w:val="004874C2"/>
    <w:rsid w:val="004905B3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A79"/>
    <w:rsid w:val="00494E96"/>
    <w:rsid w:val="00494F13"/>
    <w:rsid w:val="00495A6C"/>
    <w:rsid w:val="0049678A"/>
    <w:rsid w:val="004969DE"/>
    <w:rsid w:val="00496A9B"/>
    <w:rsid w:val="00496CAE"/>
    <w:rsid w:val="0049784B"/>
    <w:rsid w:val="004A057E"/>
    <w:rsid w:val="004A17B3"/>
    <w:rsid w:val="004A1824"/>
    <w:rsid w:val="004A2757"/>
    <w:rsid w:val="004A2817"/>
    <w:rsid w:val="004A2EF8"/>
    <w:rsid w:val="004A3401"/>
    <w:rsid w:val="004A35BF"/>
    <w:rsid w:val="004A3677"/>
    <w:rsid w:val="004A36B5"/>
    <w:rsid w:val="004A3E04"/>
    <w:rsid w:val="004A485E"/>
    <w:rsid w:val="004A4919"/>
    <w:rsid w:val="004A49E9"/>
    <w:rsid w:val="004A5060"/>
    <w:rsid w:val="004A5157"/>
    <w:rsid w:val="004A58B2"/>
    <w:rsid w:val="004A63D4"/>
    <w:rsid w:val="004A66C7"/>
    <w:rsid w:val="004A6E92"/>
    <w:rsid w:val="004A715A"/>
    <w:rsid w:val="004A724B"/>
    <w:rsid w:val="004A7C06"/>
    <w:rsid w:val="004B043D"/>
    <w:rsid w:val="004B0B3C"/>
    <w:rsid w:val="004B1C97"/>
    <w:rsid w:val="004B2AD7"/>
    <w:rsid w:val="004B2E57"/>
    <w:rsid w:val="004B3BBA"/>
    <w:rsid w:val="004B3D21"/>
    <w:rsid w:val="004B4C38"/>
    <w:rsid w:val="004B5426"/>
    <w:rsid w:val="004B5622"/>
    <w:rsid w:val="004B5BB5"/>
    <w:rsid w:val="004B6A0C"/>
    <w:rsid w:val="004B73E3"/>
    <w:rsid w:val="004C07DB"/>
    <w:rsid w:val="004C187D"/>
    <w:rsid w:val="004C1B0F"/>
    <w:rsid w:val="004C20DB"/>
    <w:rsid w:val="004C4971"/>
    <w:rsid w:val="004C4FA4"/>
    <w:rsid w:val="004C5480"/>
    <w:rsid w:val="004C5649"/>
    <w:rsid w:val="004C702B"/>
    <w:rsid w:val="004C7705"/>
    <w:rsid w:val="004D0597"/>
    <w:rsid w:val="004D1751"/>
    <w:rsid w:val="004D18AB"/>
    <w:rsid w:val="004D1F98"/>
    <w:rsid w:val="004D221A"/>
    <w:rsid w:val="004D244F"/>
    <w:rsid w:val="004D3299"/>
    <w:rsid w:val="004D371A"/>
    <w:rsid w:val="004D4E5D"/>
    <w:rsid w:val="004D5059"/>
    <w:rsid w:val="004D5606"/>
    <w:rsid w:val="004D6157"/>
    <w:rsid w:val="004D679B"/>
    <w:rsid w:val="004D7BC4"/>
    <w:rsid w:val="004E0BC9"/>
    <w:rsid w:val="004E118E"/>
    <w:rsid w:val="004E1D68"/>
    <w:rsid w:val="004E22D6"/>
    <w:rsid w:val="004E2EF7"/>
    <w:rsid w:val="004E343C"/>
    <w:rsid w:val="004E3554"/>
    <w:rsid w:val="004E481E"/>
    <w:rsid w:val="004E6920"/>
    <w:rsid w:val="004E69B6"/>
    <w:rsid w:val="004E6AAE"/>
    <w:rsid w:val="004E6D48"/>
    <w:rsid w:val="004E76E0"/>
    <w:rsid w:val="004E7EAF"/>
    <w:rsid w:val="004F0D89"/>
    <w:rsid w:val="004F28A0"/>
    <w:rsid w:val="004F2ABD"/>
    <w:rsid w:val="004F2B49"/>
    <w:rsid w:val="004F2C82"/>
    <w:rsid w:val="004F30D4"/>
    <w:rsid w:val="004F33A9"/>
    <w:rsid w:val="004F3427"/>
    <w:rsid w:val="004F34D4"/>
    <w:rsid w:val="004F3BBB"/>
    <w:rsid w:val="004F5216"/>
    <w:rsid w:val="004F5418"/>
    <w:rsid w:val="004F554F"/>
    <w:rsid w:val="004F58BC"/>
    <w:rsid w:val="004F5D10"/>
    <w:rsid w:val="004F60A9"/>
    <w:rsid w:val="004F6211"/>
    <w:rsid w:val="004F6F3D"/>
    <w:rsid w:val="004F73A5"/>
    <w:rsid w:val="004F76F4"/>
    <w:rsid w:val="005005F2"/>
    <w:rsid w:val="00501087"/>
    <w:rsid w:val="00501188"/>
    <w:rsid w:val="00501519"/>
    <w:rsid w:val="00502CE9"/>
    <w:rsid w:val="00502E15"/>
    <w:rsid w:val="0050368F"/>
    <w:rsid w:val="00503992"/>
    <w:rsid w:val="00504E75"/>
    <w:rsid w:val="005058E9"/>
    <w:rsid w:val="005069AE"/>
    <w:rsid w:val="00506CEC"/>
    <w:rsid w:val="00510F75"/>
    <w:rsid w:val="00511A99"/>
    <w:rsid w:val="005125DD"/>
    <w:rsid w:val="00512908"/>
    <w:rsid w:val="00513112"/>
    <w:rsid w:val="0051371E"/>
    <w:rsid w:val="00513D65"/>
    <w:rsid w:val="00513F2D"/>
    <w:rsid w:val="00514BA5"/>
    <w:rsid w:val="00514D26"/>
    <w:rsid w:val="00516344"/>
    <w:rsid w:val="0051671D"/>
    <w:rsid w:val="00516808"/>
    <w:rsid w:val="0051697A"/>
    <w:rsid w:val="005175AB"/>
    <w:rsid w:val="00517E31"/>
    <w:rsid w:val="005203B7"/>
    <w:rsid w:val="005204BC"/>
    <w:rsid w:val="0052072E"/>
    <w:rsid w:val="0052081A"/>
    <w:rsid w:val="005223F3"/>
    <w:rsid w:val="00522906"/>
    <w:rsid w:val="00522A48"/>
    <w:rsid w:val="00523857"/>
    <w:rsid w:val="00523AB5"/>
    <w:rsid w:val="00523B56"/>
    <w:rsid w:val="0052421C"/>
    <w:rsid w:val="005242AC"/>
    <w:rsid w:val="0052474D"/>
    <w:rsid w:val="00524FCB"/>
    <w:rsid w:val="005266F6"/>
    <w:rsid w:val="00526805"/>
    <w:rsid w:val="00526910"/>
    <w:rsid w:val="00526C4F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8E3"/>
    <w:rsid w:val="00531C66"/>
    <w:rsid w:val="005325DA"/>
    <w:rsid w:val="00532F2B"/>
    <w:rsid w:val="005330EE"/>
    <w:rsid w:val="005338BB"/>
    <w:rsid w:val="00534ACC"/>
    <w:rsid w:val="00534C86"/>
    <w:rsid w:val="005357B3"/>
    <w:rsid w:val="005365BE"/>
    <w:rsid w:val="005371A5"/>
    <w:rsid w:val="0053724F"/>
    <w:rsid w:val="0054059A"/>
    <w:rsid w:val="00541256"/>
    <w:rsid w:val="00541565"/>
    <w:rsid w:val="0054438E"/>
    <w:rsid w:val="00546EF4"/>
    <w:rsid w:val="0054785C"/>
    <w:rsid w:val="005501A1"/>
    <w:rsid w:val="00550DD0"/>
    <w:rsid w:val="00551346"/>
    <w:rsid w:val="00551715"/>
    <w:rsid w:val="00551C3E"/>
    <w:rsid w:val="00551DDD"/>
    <w:rsid w:val="0055204B"/>
    <w:rsid w:val="00552D60"/>
    <w:rsid w:val="00553B83"/>
    <w:rsid w:val="00553D75"/>
    <w:rsid w:val="005546C7"/>
    <w:rsid w:val="00555282"/>
    <w:rsid w:val="005554DB"/>
    <w:rsid w:val="00555BED"/>
    <w:rsid w:val="005569D2"/>
    <w:rsid w:val="00557182"/>
    <w:rsid w:val="00557C6C"/>
    <w:rsid w:val="005602B5"/>
    <w:rsid w:val="005609CE"/>
    <w:rsid w:val="005634D7"/>
    <w:rsid w:val="0056400C"/>
    <w:rsid w:val="005646BF"/>
    <w:rsid w:val="005650FA"/>
    <w:rsid w:val="00565674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4D84"/>
    <w:rsid w:val="00574E46"/>
    <w:rsid w:val="00574F3F"/>
    <w:rsid w:val="00575C14"/>
    <w:rsid w:val="00576343"/>
    <w:rsid w:val="00576B52"/>
    <w:rsid w:val="00577754"/>
    <w:rsid w:val="00580C53"/>
    <w:rsid w:val="0058102B"/>
    <w:rsid w:val="00581424"/>
    <w:rsid w:val="00581900"/>
    <w:rsid w:val="00581EF5"/>
    <w:rsid w:val="00582595"/>
    <w:rsid w:val="005831DD"/>
    <w:rsid w:val="00583D3F"/>
    <w:rsid w:val="0058472F"/>
    <w:rsid w:val="00584912"/>
    <w:rsid w:val="00584CC1"/>
    <w:rsid w:val="00586109"/>
    <w:rsid w:val="005865D8"/>
    <w:rsid w:val="00586DD7"/>
    <w:rsid w:val="00586F21"/>
    <w:rsid w:val="005876D5"/>
    <w:rsid w:val="005878C8"/>
    <w:rsid w:val="00587DAE"/>
    <w:rsid w:val="005903A7"/>
    <w:rsid w:val="0059327A"/>
    <w:rsid w:val="005934DE"/>
    <w:rsid w:val="005936AE"/>
    <w:rsid w:val="005936AF"/>
    <w:rsid w:val="005936DD"/>
    <w:rsid w:val="00593CF2"/>
    <w:rsid w:val="005944E5"/>
    <w:rsid w:val="005946EE"/>
    <w:rsid w:val="005950F6"/>
    <w:rsid w:val="00595644"/>
    <w:rsid w:val="0059611C"/>
    <w:rsid w:val="005A0BE5"/>
    <w:rsid w:val="005A2C0F"/>
    <w:rsid w:val="005A3479"/>
    <w:rsid w:val="005A3E77"/>
    <w:rsid w:val="005A5317"/>
    <w:rsid w:val="005A566A"/>
    <w:rsid w:val="005A56D1"/>
    <w:rsid w:val="005A5B67"/>
    <w:rsid w:val="005A600C"/>
    <w:rsid w:val="005A6660"/>
    <w:rsid w:val="005A6F63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337D"/>
    <w:rsid w:val="005B44E7"/>
    <w:rsid w:val="005B5098"/>
    <w:rsid w:val="005B57AD"/>
    <w:rsid w:val="005B5FB8"/>
    <w:rsid w:val="005B662F"/>
    <w:rsid w:val="005B79EA"/>
    <w:rsid w:val="005B7AB0"/>
    <w:rsid w:val="005C0B1C"/>
    <w:rsid w:val="005C128E"/>
    <w:rsid w:val="005C2194"/>
    <w:rsid w:val="005C25B7"/>
    <w:rsid w:val="005C291F"/>
    <w:rsid w:val="005C3C2B"/>
    <w:rsid w:val="005C3EA0"/>
    <w:rsid w:val="005C5CEE"/>
    <w:rsid w:val="005C629F"/>
    <w:rsid w:val="005C62CE"/>
    <w:rsid w:val="005C7656"/>
    <w:rsid w:val="005D0520"/>
    <w:rsid w:val="005D0C0A"/>
    <w:rsid w:val="005D1877"/>
    <w:rsid w:val="005D1DAC"/>
    <w:rsid w:val="005D2E91"/>
    <w:rsid w:val="005D38FB"/>
    <w:rsid w:val="005D3D36"/>
    <w:rsid w:val="005D5A2E"/>
    <w:rsid w:val="005D60E7"/>
    <w:rsid w:val="005D61B3"/>
    <w:rsid w:val="005E0079"/>
    <w:rsid w:val="005E066C"/>
    <w:rsid w:val="005E1A57"/>
    <w:rsid w:val="005E29F9"/>
    <w:rsid w:val="005E2C44"/>
    <w:rsid w:val="005E300B"/>
    <w:rsid w:val="005E3280"/>
    <w:rsid w:val="005E3FD7"/>
    <w:rsid w:val="005E5A4E"/>
    <w:rsid w:val="005E64D8"/>
    <w:rsid w:val="005E6C3E"/>
    <w:rsid w:val="005F0474"/>
    <w:rsid w:val="005F0E08"/>
    <w:rsid w:val="005F1896"/>
    <w:rsid w:val="005F392E"/>
    <w:rsid w:val="005F4445"/>
    <w:rsid w:val="005F478E"/>
    <w:rsid w:val="005F48CD"/>
    <w:rsid w:val="00600BB7"/>
    <w:rsid w:val="00600E5D"/>
    <w:rsid w:val="006012B9"/>
    <w:rsid w:val="00602547"/>
    <w:rsid w:val="00603BA0"/>
    <w:rsid w:val="00604543"/>
    <w:rsid w:val="006050F1"/>
    <w:rsid w:val="00606F7E"/>
    <w:rsid w:val="00607113"/>
    <w:rsid w:val="0060743C"/>
    <w:rsid w:val="006079DE"/>
    <w:rsid w:val="00610758"/>
    <w:rsid w:val="0061083C"/>
    <w:rsid w:val="00610D1C"/>
    <w:rsid w:val="0061138D"/>
    <w:rsid w:val="0061153A"/>
    <w:rsid w:val="00611D7A"/>
    <w:rsid w:val="006143BD"/>
    <w:rsid w:val="00615149"/>
    <w:rsid w:val="00615C80"/>
    <w:rsid w:val="00615EEE"/>
    <w:rsid w:val="00620B0F"/>
    <w:rsid w:val="00620D94"/>
    <w:rsid w:val="00621D26"/>
    <w:rsid w:val="00622936"/>
    <w:rsid w:val="00623FA7"/>
    <w:rsid w:val="00624C1C"/>
    <w:rsid w:val="00625940"/>
    <w:rsid w:val="00625CEF"/>
    <w:rsid w:val="00626E36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713"/>
    <w:rsid w:val="0063381B"/>
    <w:rsid w:val="006338F2"/>
    <w:rsid w:val="00634784"/>
    <w:rsid w:val="00634C72"/>
    <w:rsid w:val="00634CB6"/>
    <w:rsid w:val="006357A5"/>
    <w:rsid w:val="00635D14"/>
    <w:rsid w:val="00637FC7"/>
    <w:rsid w:val="006407A8"/>
    <w:rsid w:val="00641134"/>
    <w:rsid w:val="0064163A"/>
    <w:rsid w:val="006418C7"/>
    <w:rsid w:val="006429F8"/>
    <w:rsid w:val="006438A5"/>
    <w:rsid w:val="006439F7"/>
    <w:rsid w:val="00643D70"/>
    <w:rsid w:val="00643FDE"/>
    <w:rsid w:val="006442E3"/>
    <w:rsid w:val="0064476B"/>
    <w:rsid w:val="00645DC0"/>
    <w:rsid w:val="00646128"/>
    <w:rsid w:val="00646458"/>
    <w:rsid w:val="00647375"/>
    <w:rsid w:val="006474F1"/>
    <w:rsid w:val="00647E1E"/>
    <w:rsid w:val="006510E4"/>
    <w:rsid w:val="00652220"/>
    <w:rsid w:val="00652E41"/>
    <w:rsid w:val="00653967"/>
    <w:rsid w:val="00653D47"/>
    <w:rsid w:val="0065407D"/>
    <w:rsid w:val="0065466C"/>
    <w:rsid w:val="00654A1C"/>
    <w:rsid w:val="00656298"/>
    <w:rsid w:val="0066041B"/>
    <w:rsid w:val="006609B6"/>
    <w:rsid w:val="00661F1C"/>
    <w:rsid w:val="0066235A"/>
    <w:rsid w:val="0066260A"/>
    <w:rsid w:val="00662890"/>
    <w:rsid w:val="006631D6"/>
    <w:rsid w:val="006631D9"/>
    <w:rsid w:val="006645D7"/>
    <w:rsid w:val="00664B8B"/>
    <w:rsid w:val="00664C7E"/>
    <w:rsid w:val="0066605D"/>
    <w:rsid w:val="006660C6"/>
    <w:rsid w:val="00666395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7661F"/>
    <w:rsid w:val="0068100F"/>
    <w:rsid w:val="00681497"/>
    <w:rsid w:val="0068247C"/>
    <w:rsid w:val="006824F7"/>
    <w:rsid w:val="0068303C"/>
    <w:rsid w:val="00683290"/>
    <w:rsid w:val="00683590"/>
    <w:rsid w:val="00683A98"/>
    <w:rsid w:val="0068422A"/>
    <w:rsid w:val="0068484D"/>
    <w:rsid w:val="00684A65"/>
    <w:rsid w:val="006853A9"/>
    <w:rsid w:val="00685600"/>
    <w:rsid w:val="00685676"/>
    <w:rsid w:val="00685CB5"/>
    <w:rsid w:val="00685E5F"/>
    <w:rsid w:val="00686479"/>
    <w:rsid w:val="0068764D"/>
    <w:rsid w:val="0068798F"/>
    <w:rsid w:val="00687FD5"/>
    <w:rsid w:val="006906C2"/>
    <w:rsid w:val="006909CA"/>
    <w:rsid w:val="00690D77"/>
    <w:rsid w:val="00691069"/>
    <w:rsid w:val="0069270F"/>
    <w:rsid w:val="00693874"/>
    <w:rsid w:val="00693A52"/>
    <w:rsid w:val="0069417B"/>
    <w:rsid w:val="00694EE9"/>
    <w:rsid w:val="00694F02"/>
    <w:rsid w:val="0069541E"/>
    <w:rsid w:val="006954E0"/>
    <w:rsid w:val="006958F4"/>
    <w:rsid w:val="00695B15"/>
    <w:rsid w:val="00695C6B"/>
    <w:rsid w:val="00696285"/>
    <w:rsid w:val="00697602"/>
    <w:rsid w:val="0069766C"/>
    <w:rsid w:val="006A0A10"/>
    <w:rsid w:val="006A0DED"/>
    <w:rsid w:val="006A1316"/>
    <w:rsid w:val="006A3158"/>
    <w:rsid w:val="006A3B64"/>
    <w:rsid w:val="006A3D42"/>
    <w:rsid w:val="006A443D"/>
    <w:rsid w:val="006A44DA"/>
    <w:rsid w:val="006A4BC4"/>
    <w:rsid w:val="006A59AF"/>
    <w:rsid w:val="006A664F"/>
    <w:rsid w:val="006A6838"/>
    <w:rsid w:val="006A6996"/>
    <w:rsid w:val="006A6C31"/>
    <w:rsid w:val="006B007A"/>
    <w:rsid w:val="006B0B8C"/>
    <w:rsid w:val="006B0D05"/>
    <w:rsid w:val="006B178C"/>
    <w:rsid w:val="006B1CA7"/>
    <w:rsid w:val="006B1FEF"/>
    <w:rsid w:val="006B2F6F"/>
    <w:rsid w:val="006B3DE3"/>
    <w:rsid w:val="006B3F09"/>
    <w:rsid w:val="006B44FF"/>
    <w:rsid w:val="006B4EED"/>
    <w:rsid w:val="006B4EF4"/>
    <w:rsid w:val="006B5246"/>
    <w:rsid w:val="006C09F2"/>
    <w:rsid w:val="006C0EE6"/>
    <w:rsid w:val="006C1360"/>
    <w:rsid w:val="006C1958"/>
    <w:rsid w:val="006C1D51"/>
    <w:rsid w:val="006C2732"/>
    <w:rsid w:val="006C2A35"/>
    <w:rsid w:val="006C30CF"/>
    <w:rsid w:val="006C366D"/>
    <w:rsid w:val="006C3E60"/>
    <w:rsid w:val="006C4F1E"/>
    <w:rsid w:val="006C73D1"/>
    <w:rsid w:val="006C76A0"/>
    <w:rsid w:val="006D0082"/>
    <w:rsid w:val="006D059C"/>
    <w:rsid w:val="006D0D08"/>
    <w:rsid w:val="006D1E5C"/>
    <w:rsid w:val="006D3886"/>
    <w:rsid w:val="006D39AD"/>
    <w:rsid w:val="006D3B7B"/>
    <w:rsid w:val="006D610E"/>
    <w:rsid w:val="006D6B98"/>
    <w:rsid w:val="006D6FC7"/>
    <w:rsid w:val="006D7437"/>
    <w:rsid w:val="006E0B67"/>
    <w:rsid w:val="006E0CB0"/>
    <w:rsid w:val="006E0DB9"/>
    <w:rsid w:val="006E1B94"/>
    <w:rsid w:val="006E208E"/>
    <w:rsid w:val="006E21D2"/>
    <w:rsid w:val="006E21E4"/>
    <w:rsid w:val="006E2B94"/>
    <w:rsid w:val="006E3A1C"/>
    <w:rsid w:val="006E4186"/>
    <w:rsid w:val="006E46B3"/>
    <w:rsid w:val="006E4A60"/>
    <w:rsid w:val="006E542E"/>
    <w:rsid w:val="006E59BA"/>
    <w:rsid w:val="006E6F90"/>
    <w:rsid w:val="006F0D9E"/>
    <w:rsid w:val="006F12CE"/>
    <w:rsid w:val="006F1D76"/>
    <w:rsid w:val="006F3423"/>
    <w:rsid w:val="006F42EF"/>
    <w:rsid w:val="006F495F"/>
    <w:rsid w:val="006F4DAF"/>
    <w:rsid w:val="006F5871"/>
    <w:rsid w:val="006F6366"/>
    <w:rsid w:val="006F6858"/>
    <w:rsid w:val="006F6EDB"/>
    <w:rsid w:val="006F6F67"/>
    <w:rsid w:val="006F70B5"/>
    <w:rsid w:val="006F736D"/>
    <w:rsid w:val="006F7573"/>
    <w:rsid w:val="006F77CF"/>
    <w:rsid w:val="006F7ADA"/>
    <w:rsid w:val="00700BE2"/>
    <w:rsid w:val="007013A9"/>
    <w:rsid w:val="007021A7"/>
    <w:rsid w:val="00702276"/>
    <w:rsid w:val="00702820"/>
    <w:rsid w:val="0070283A"/>
    <w:rsid w:val="0070309B"/>
    <w:rsid w:val="00703478"/>
    <w:rsid w:val="00703CB7"/>
    <w:rsid w:val="00703F1B"/>
    <w:rsid w:val="00705FA1"/>
    <w:rsid w:val="007060C9"/>
    <w:rsid w:val="00707064"/>
    <w:rsid w:val="007074AB"/>
    <w:rsid w:val="00707D3A"/>
    <w:rsid w:val="007100AA"/>
    <w:rsid w:val="0071066D"/>
    <w:rsid w:val="007125B7"/>
    <w:rsid w:val="00712AA2"/>
    <w:rsid w:val="00712D69"/>
    <w:rsid w:val="00712F5A"/>
    <w:rsid w:val="007132D7"/>
    <w:rsid w:val="007134D7"/>
    <w:rsid w:val="007136BA"/>
    <w:rsid w:val="00713AB7"/>
    <w:rsid w:val="007142AF"/>
    <w:rsid w:val="007156C4"/>
    <w:rsid w:val="00715BC7"/>
    <w:rsid w:val="00716612"/>
    <w:rsid w:val="007174EE"/>
    <w:rsid w:val="0072055D"/>
    <w:rsid w:val="00720AED"/>
    <w:rsid w:val="00720CE4"/>
    <w:rsid w:val="007213D0"/>
    <w:rsid w:val="00721BB2"/>
    <w:rsid w:val="0072369F"/>
    <w:rsid w:val="007237B8"/>
    <w:rsid w:val="007237E8"/>
    <w:rsid w:val="0072637B"/>
    <w:rsid w:val="007266AE"/>
    <w:rsid w:val="007267F2"/>
    <w:rsid w:val="00726AB8"/>
    <w:rsid w:val="00726B94"/>
    <w:rsid w:val="00726BEC"/>
    <w:rsid w:val="007277FE"/>
    <w:rsid w:val="007304DD"/>
    <w:rsid w:val="007310F2"/>
    <w:rsid w:val="007316DF"/>
    <w:rsid w:val="00731A53"/>
    <w:rsid w:val="007320A6"/>
    <w:rsid w:val="00732D46"/>
    <w:rsid w:val="00732E28"/>
    <w:rsid w:val="00733013"/>
    <w:rsid w:val="00733697"/>
    <w:rsid w:val="00733756"/>
    <w:rsid w:val="00733D85"/>
    <w:rsid w:val="00734D5C"/>
    <w:rsid w:val="007352F9"/>
    <w:rsid w:val="0073550D"/>
    <w:rsid w:val="007359D7"/>
    <w:rsid w:val="007378BA"/>
    <w:rsid w:val="00741B0A"/>
    <w:rsid w:val="00743635"/>
    <w:rsid w:val="00743754"/>
    <w:rsid w:val="0074377F"/>
    <w:rsid w:val="00744523"/>
    <w:rsid w:val="00744E97"/>
    <w:rsid w:val="007454DC"/>
    <w:rsid w:val="00745AF3"/>
    <w:rsid w:val="007464A1"/>
    <w:rsid w:val="00746768"/>
    <w:rsid w:val="007468E1"/>
    <w:rsid w:val="00746DAC"/>
    <w:rsid w:val="00747028"/>
    <w:rsid w:val="007503B9"/>
    <w:rsid w:val="007506E8"/>
    <w:rsid w:val="00751EBA"/>
    <w:rsid w:val="0075286F"/>
    <w:rsid w:val="00753106"/>
    <w:rsid w:val="007538D1"/>
    <w:rsid w:val="00753A02"/>
    <w:rsid w:val="0075402D"/>
    <w:rsid w:val="00754097"/>
    <w:rsid w:val="007547BA"/>
    <w:rsid w:val="00754801"/>
    <w:rsid w:val="00754E6B"/>
    <w:rsid w:val="00756180"/>
    <w:rsid w:val="00757A84"/>
    <w:rsid w:val="0076073A"/>
    <w:rsid w:val="00761AD4"/>
    <w:rsid w:val="0076308F"/>
    <w:rsid w:val="0076347E"/>
    <w:rsid w:val="00763894"/>
    <w:rsid w:val="00763BEA"/>
    <w:rsid w:val="007652AA"/>
    <w:rsid w:val="00765492"/>
    <w:rsid w:val="007659A7"/>
    <w:rsid w:val="00766154"/>
    <w:rsid w:val="007678AB"/>
    <w:rsid w:val="007678C0"/>
    <w:rsid w:val="0076798C"/>
    <w:rsid w:val="007700E9"/>
    <w:rsid w:val="00770786"/>
    <w:rsid w:val="00770E69"/>
    <w:rsid w:val="00772EE9"/>
    <w:rsid w:val="0077307F"/>
    <w:rsid w:val="007739BE"/>
    <w:rsid w:val="00773E86"/>
    <w:rsid w:val="00773EF9"/>
    <w:rsid w:val="00774029"/>
    <w:rsid w:val="007741D6"/>
    <w:rsid w:val="00774723"/>
    <w:rsid w:val="00774B66"/>
    <w:rsid w:val="00774EC2"/>
    <w:rsid w:val="00775151"/>
    <w:rsid w:val="007751E2"/>
    <w:rsid w:val="007755FD"/>
    <w:rsid w:val="007756CA"/>
    <w:rsid w:val="007764BF"/>
    <w:rsid w:val="007767FD"/>
    <w:rsid w:val="007768BE"/>
    <w:rsid w:val="007768C9"/>
    <w:rsid w:val="00776B4A"/>
    <w:rsid w:val="00776D40"/>
    <w:rsid w:val="007772EA"/>
    <w:rsid w:val="007778F6"/>
    <w:rsid w:val="007806CB"/>
    <w:rsid w:val="00780B3C"/>
    <w:rsid w:val="00781703"/>
    <w:rsid w:val="0078175C"/>
    <w:rsid w:val="00782631"/>
    <w:rsid w:val="00783003"/>
    <w:rsid w:val="007831B3"/>
    <w:rsid w:val="00783551"/>
    <w:rsid w:val="00785136"/>
    <w:rsid w:val="0078572C"/>
    <w:rsid w:val="00785739"/>
    <w:rsid w:val="007861DD"/>
    <w:rsid w:val="0078705D"/>
    <w:rsid w:val="0078742C"/>
    <w:rsid w:val="00787B4F"/>
    <w:rsid w:val="007922F8"/>
    <w:rsid w:val="0079265C"/>
    <w:rsid w:val="00792CD6"/>
    <w:rsid w:val="00792F03"/>
    <w:rsid w:val="007931BA"/>
    <w:rsid w:val="00793961"/>
    <w:rsid w:val="0079442D"/>
    <w:rsid w:val="00794441"/>
    <w:rsid w:val="007945ED"/>
    <w:rsid w:val="0079590D"/>
    <w:rsid w:val="00795E88"/>
    <w:rsid w:val="00796155"/>
    <w:rsid w:val="007962EF"/>
    <w:rsid w:val="00796522"/>
    <w:rsid w:val="00796DE6"/>
    <w:rsid w:val="00797D98"/>
    <w:rsid w:val="00797F48"/>
    <w:rsid w:val="007A0216"/>
    <w:rsid w:val="007A025E"/>
    <w:rsid w:val="007A265F"/>
    <w:rsid w:val="007A45B0"/>
    <w:rsid w:val="007A4999"/>
    <w:rsid w:val="007A4CD1"/>
    <w:rsid w:val="007A4EAD"/>
    <w:rsid w:val="007A59F7"/>
    <w:rsid w:val="007A743B"/>
    <w:rsid w:val="007A76A0"/>
    <w:rsid w:val="007B2318"/>
    <w:rsid w:val="007B38DA"/>
    <w:rsid w:val="007B446A"/>
    <w:rsid w:val="007B512A"/>
    <w:rsid w:val="007B5584"/>
    <w:rsid w:val="007B588B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F48"/>
    <w:rsid w:val="007C50C2"/>
    <w:rsid w:val="007C6B55"/>
    <w:rsid w:val="007D0C21"/>
    <w:rsid w:val="007D10FB"/>
    <w:rsid w:val="007D180C"/>
    <w:rsid w:val="007D1C8B"/>
    <w:rsid w:val="007D1F62"/>
    <w:rsid w:val="007D2A9A"/>
    <w:rsid w:val="007D36F1"/>
    <w:rsid w:val="007D3845"/>
    <w:rsid w:val="007D4827"/>
    <w:rsid w:val="007D54F5"/>
    <w:rsid w:val="007D5CB0"/>
    <w:rsid w:val="007D687A"/>
    <w:rsid w:val="007D6BB2"/>
    <w:rsid w:val="007D7072"/>
    <w:rsid w:val="007E0370"/>
    <w:rsid w:val="007E06D6"/>
    <w:rsid w:val="007E11B0"/>
    <w:rsid w:val="007E1385"/>
    <w:rsid w:val="007E1932"/>
    <w:rsid w:val="007E2488"/>
    <w:rsid w:val="007E3B8F"/>
    <w:rsid w:val="007E44A0"/>
    <w:rsid w:val="007E6324"/>
    <w:rsid w:val="007E6913"/>
    <w:rsid w:val="007E6E7E"/>
    <w:rsid w:val="007E7FB5"/>
    <w:rsid w:val="007E7FB6"/>
    <w:rsid w:val="007F0E6B"/>
    <w:rsid w:val="007F11E8"/>
    <w:rsid w:val="007F12FC"/>
    <w:rsid w:val="007F1803"/>
    <w:rsid w:val="007F1BF5"/>
    <w:rsid w:val="007F2759"/>
    <w:rsid w:val="007F2AB0"/>
    <w:rsid w:val="007F2CDC"/>
    <w:rsid w:val="007F4E74"/>
    <w:rsid w:val="007F5C77"/>
    <w:rsid w:val="007F749D"/>
    <w:rsid w:val="007F750E"/>
    <w:rsid w:val="007F7A8D"/>
    <w:rsid w:val="007F7ACC"/>
    <w:rsid w:val="00801411"/>
    <w:rsid w:val="00801B02"/>
    <w:rsid w:val="00802AA2"/>
    <w:rsid w:val="00804865"/>
    <w:rsid w:val="00804A75"/>
    <w:rsid w:val="00804A7D"/>
    <w:rsid w:val="008063BA"/>
    <w:rsid w:val="0080642E"/>
    <w:rsid w:val="00806D47"/>
    <w:rsid w:val="0080766D"/>
    <w:rsid w:val="00807E69"/>
    <w:rsid w:val="00810999"/>
    <w:rsid w:val="00811EB2"/>
    <w:rsid w:val="00813EBA"/>
    <w:rsid w:val="00814156"/>
    <w:rsid w:val="00814978"/>
    <w:rsid w:val="00817BCC"/>
    <w:rsid w:val="00821EAD"/>
    <w:rsid w:val="008226E6"/>
    <w:rsid w:val="00822B56"/>
    <w:rsid w:val="00822F59"/>
    <w:rsid w:val="0082326C"/>
    <w:rsid w:val="008236A1"/>
    <w:rsid w:val="00823F82"/>
    <w:rsid w:val="00826975"/>
    <w:rsid w:val="00827178"/>
    <w:rsid w:val="00827BE8"/>
    <w:rsid w:val="0083056C"/>
    <w:rsid w:val="0083111B"/>
    <w:rsid w:val="008316E1"/>
    <w:rsid w:val="008320C4"/>
    <w:rsid w:val="00832457"/>
    <w:rsid w:val="0083245A"/>
    <w:rsid w:val="00832522"/>
    <w:rsid w:val="00832EE8"/>
    <w:rsid w:val="00833076"/>
    <w:rsid w:val="0083307B"/>
    <w:rsid w:val="00833EEB"/>
    <w:rsid w:val="008341DD"/>
    <w:rsid w:val="0083499F"/>
    <w:rsid w:val="00834CBD"/>
    <w:rsid w:val="00835204"/>
    <w:rsid w:val="00835307"/>
    <w:rsid w:val="0083568C"/>
    <w:rsid w:val="00835C8C"/>
    <w:rsid w:val="0083606D"/>
    <w:rsid w:val="00836974"/>
    <w:rsid w:val="00836C8C"/>
    <w:rsid w:val="008370CC"/>
    <w:rsid w:val="00837EEB"/>
    <w:rsid w:val="00837F67"/>
    <w:rsid w:val="008400CF"/>
    <w:rsid w:val="00841EE2"/>
    <w:rsid w:val="008421D3"/>
    <w:rsid w:val="00842F5B"/>
    <w:rsid w:val="00843866"/>
    <w:rsid w:val="00843B67"/>
    <w:rsid w:val="0084419E"/>
    <w:rsid w:val="0084422A"/>
    <w:rsid w:val="00847222"/>
    <w:rsid w:val="00847343"/>
    <w:rsid w:val="00847501"/>
    <w:rsid w:val="00847889"/>
    <w:rsid w:val="008508D5"/>
    <w:rsid w:val="008525BE"/>
    <w:rsid w:val="008537FC"/>
    <w:rsid w:val="00854231"/>
    <w:rsid w:val="00855B68"/>
    <w:rsid w:val="00855C47"/>
    <w:rsid w:val="0085631C"/>
    <w:rsid w:val="0085641C"/>
    <w:rsid w:val="00857DC9"/>
    <w:rsid w:val="008605B4"/>
    <w:rsid w:val="00860E79"/>
    <w:rsid w:val="00861289"/>
    <w:rsid w:val="0086273C"/>
    <w:rsid w:val="0086300B"/>
    <w:rsid w:val="0086417C"/>
    <w:rsid w:val="008643E9"/>
    <w:rsid w:val="0086790E"/>
    <w:rsid w:val="00870983"/>
    <w:rsid w:val="00870CA3"/>
    <w:rsid w:val="008710F4"/>
    <w:rsid w:val="00871329"/>
    <w:rsid w:val="00871FCD"/>
    <w:rsid w:val="00872C69"/>
    <w:rsid w:val="00873AA0"/>
    <w:rsid w:val="00874E26"/>
    <w:rsid w:val="00874E75"/>
    <w:rsid w:val="008768AA"/>
    <w:rsid w:val="008809A6"/>
    <w:rsid w:val="0088193D"/>
    <w:rsid w:val="00881BC8"/>
    <w:rsid w:val="008838A3"/>
    <w:rsid w:val="00883ECF"/>
    <w:rsid w:val="00884DB8"/>
    <w:rsid w:val="00884E52"/>
    <w:rsid w:val="008851E6"/>
    <w:rsid w:val="00885747"/>
    <w:rsid w:val="008860B9"/>
    <w:rsid w:val="00886C40"/>
    <w:rsid w:val="00886CE7"/>
    <w:rsid w:val="008875BE"/>
    <w:rsid w:val="00887642"/>
    <w:rsid w:val="00890994"/>
    <w:rsid w:val="00890C7C"/>
    <w:rsid w:val="00890F8C"/>
    <w:rsid w:val="00891B6A"/>
    <w:rsid w:val="00891DF5"/>
    <w:rsid w:val="008922C2"/>
    <w:rsid w:val="00892701"/>
    <w:rsid w:val="00893E8E"/>
    <w:rsid w:val="008946B7"/>
    <w:rsid w:val="00896B2D"/>
    <w:rsid w:val="00897872"/>
    <w:rsid w:val="00897DAA"/>
    <w:rsid w:val="00897F5E"/>
    <w:rsid w:val="008A0411"/>
    <w:rsid w:val="008A06AC"/>
    <w:rsid w:val="008A07B6"/>
    <w:rsid w:val="008A158C"/>
    <w:rsid w:val="008A1CD9"/>
    <w:rsid w:val="008A4494"/>
    <w:rsid w:val="008A4B74"/>
    <w:rsid w:val="008A5550"/>
    <w:rsid w:val="008A58C6"/>
    <w:rsid w:val="008A603E"/>
    <w:rsid w:val="008A60C1"/>
    <w:rsid w:val="008A61CC"/>
    <w:rsid w:val="008A6681"/>
    <w:rsid w:val="008A6A6E"/>
    <w:rsid w:val="008A6E23"/>
    <w:rsid w:val="008A6F73"/>
    <w:rsid w:val="008A701C"/>
    <w:rsid w:val="008A7C51"/>
    <w:rsid w:val="008B03C4"/>
    <w:rsid w:val="008B195C"/>
    <w:rsid w:val="008B1A4E"/>
    <w:rsid w:val="008B1C28"/>
    <w:rsid w:val="008B21CF"/>
    <w:rsid w:val="008B2872"/>
    <w:rsid w:val="008B291E"/>
    <w:rsid w:val="008B2CC9"/>
    <w:rsid w:val="008B2E84"/>
    <w:rsid w:val="008B62B0"/>
    <w:rsid w:val="008B6C0F"/>
    <w:rsid w:val="008B751B"/>
    <w:rsid w:val="008C0693"/>
    <w:rsid w:val="008C0CFF"/>
    <w:rsid w:val="008C1E98"/>
    <w:rsid w:val="008C2871"/>
    <w:rsid w:val="008C320D"/>
    <w:rsid w:val="008C53F3"/>
    <w:rsid w:val="008C6A21"/>
    <w:rsid w:val="008C6FD9"/>
    <w:rsid w:val="008C7645"/>
    <w:rsid w:val="008C77AA"/>
    <w:rsid w:val="008C7985"/>
    <w:rsid w:val="008C7D0D"/>
    <w:rsid w:val="008D0305"/>
    <w:rsid w:val="008D0901"/>
    <w:rsid w:val="008D096F"/>
    <w:rsid w:val="008D1335"/>
    <w:rsid w:val="008D1CC6"/>
    <w:rsid w:val="008D1EA4"/>
    <w:rsid w:val="008D2C81"/>
    <w:rsid w:val="008D4B54"/>
    <w:rsid w:val="008D4C9A"/>
    <w:rsid w:val="008D54BC"/>
    <w:rsid w:val="008D54D3"/>
    <w:rsid w:val="008D5EDC"/>
    <w:rsid w:val="008D5FF6"/>
    <w:rsid w:val="008D62F9"/>
    <w:rsid w:val="008D665E"/>
    <w:rsid w:val="008D6B8C"/>
    <w:rsid w:val="008D6C6A"/>
    <w:rsid w:val="008E0711"/>
    <w:rsid w:val="008E0875"/>
    <w:rsid w:val="008E120E"/>
    <w:rsid w:val="008E317F"/>
    <w:rsid w:val="008E37A3"/>
    <w:rsid w:val="008E3DA8"/>
    <w:rsid w:val="008E48DB"/>
    <w:rsid w:val="008E48ED"/>
    <w:rsid w:val="008E5851"/>
    <w:rsid w:val="008E5CF9"/>
    <w:rsid w:val="008E627D"/>
    <w:rsid w:val="008E726F"/>
    <w:rsid w:val="008E79CD"/>
    <w:rsid w:val="008E7DBA"/>
    <w:rsid w:val="008E7EAE"/>
    <w:rsid w:val="008E7FE8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075"/>
    <w:rsid w:val="008F5B85"/>
    <w:rsid w:val="008F5F87"/>
    <w:rsid w:val="008F77B1"/>
    <w:rsid w:val="008F797E"/>
    <w:rsid w:val="008F7CD0"/>
    <w:rsid w:val="0090085A"/>
    <w:rsid w:val="00900ECE"/>
    <w:rsid w:val="00901AC6"/>
    <w:rsid w:val="009029D6"/>
    <w:rsid w:val="009031F0"/>
    <w:rsid w:val="00903322"/>
    <w:rsid w:val="009035C5"/>
    <w:rsid w:val="009046A0"/>
    <w:rsid w:val="00904758"/>
    <w:rsid w:val="009051C8"/>
    <w:rsid w:val="00905409"/>
    <w:rsid w:val="00905879"/>
    <w:rsid w:val="00905B1B"/>
    <w:rsid w:val="00905B7E"/>
    <w:rsid w:val="009067E9"/>
    <w:rsid w:val="00906FBC"/>
    <w:rsid w:val="0090710A"/>
    <w:rsid w:val="009077FB"/>
    <w:rsid w:val="00910004"/>
    <w:rsid w:val="00910379"/>
    <w:rsid w:val="00910D21"/>
    <w:rsid w:val="009118A8"/>
    <w:rsid w:val="009119A8"/>
    <w:rsid w:val="009131F9"/>
    <w:rsid w:val="0091339A"/>
    <w:rsid w:val="009133B8"/>
    <w:rsid w:val="00914DA4"/>
    <w:rsid w:val="0091519A"/>
    <w:rsid w:val="0091612E"/>
    <w:rsid w:val="0091655F"/>
    <w:rsid w:val="00916611"/>
    <w:rsid w:val="009173E2"/>
    <w:rsid w:val="00917474"/>
    <w:rsid w:val="0091792E"/>
    <w:rsid w:val="00920974"/>
    <w:rsid w:val="00920C97"/>
    <w:rsid w:val="00921F1B"/>
    <w:rsid w:val="00922000"/>
    <w:rsid w:val="009222D0"/>
    <w:rsid w:val="00922D7C"/>
    <w:rsid w:val="009231E5"/>
    <w:rsid w:val="00923713"/>
    <w:rsid w:val="009239BB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A86"/>
    <w:rsid w:val="00934F86"/>
    <w:rsid w:val="00935166"/>
    <w:rsid w:val="00935487"/>
    <w:rsid w:val="009360C9"/>
    <w:rsid w:val="0093654F"/>
    <w:rsid w:val="00936C2B"/>
    <w:rsid w:val="0093757B"/>
    <w:rsid w:val="0093779C"/>
    <w:rsid w:val="00937F89"/>
    <w:rsid w:val="0094017E"/>
    <w:rsid w:val="009402FA"/>
    <w:rsid w:val="0094074A"/>
    <w:rsid w:val="009421CA"/>
    <w:rsid w:val="00942DAE"/>
    <w:rsid w:val="00942E79"/>
    <w:rsid w:val="00942EF6"/>
    <w:rsid w:val="009433E5"/>
    <w:rsid w:val="00943AAA"/>
    <w:rsid w:val="00944EC8"/>
    <w:rsid w:val="00946966"/>
    <w:rsid w:val="00946A28"/>
    <w:rsid w:val="00946B9D"/>
    <w:rsid w:val="00946EE6"/>
    <w:rsid w:val="00947414"/>
    <w:rsid w:val="00950BB4"/>
    <w:rsid w:val="0095113E"/>
    <w:rsid w:val="00951CDA"/>
    <w:rsid w:val="00951D2A"/>
    <w:rsid w:val="00951EA8"/>
    <w:rsid w:val="009527C8"/>
    <w:rsid w:val="00952DFC"/>
    <w:rsid w:val="009532B9"/>
    <w:rsid w:val="00954A16"/>
    <w:rsid w:val="00955911"/>
    <w:rsid w:val="00955C83"/>
    <w:rsid w:val="00955EC7"/>
    <w:rsid w:val="009568A6"/>
    <w:rsid w:val="00956B86"/>
    <w:rsid w:val="00956F3A"/>
    <w:rsid w:val="00957B20"/>
    <w:rsid w:val="0096078B"/>
    <w:rsid w:val="00960B8E"/>
    <w:rsid w:val="0096105A"/>
    <w:rsid w:val="009612A1"/>
    <w:rsid w:val="00963487"/>
    <w:rsid w:val="00964501"/>
    <w:rsid w:val="00964981"/>
    <w:rsid w:val="009649AD"/>
    <w:rsid w:val="00964DEA"/>
    <w:rsid w:val="00965281"/>
    <w:rsid w:val="00966747"/>
    <w:rsid w:val="00966E9C"/>
    <w:rsid w:val="00967109"/>
    <w:rsid w:val="00967BBC"/>
    <w:rsid w:val="00970592"/>
    <w:rsid w:val="00970A53"/>
    <w:rsid w:val="0097287E"/>
    <w:rsid w:val="009730B0"/>
    <w:rsid w:val="00974045"/>
    <w:rsid w:val="009742EC"/>
    <w:rsid w:val="0097454C"/>
    <w:rsid w:val="00974677"/>
    <w:rsid w:val="00974794"/>
    <w:rsid w:val="009749F3"/>
    <w:rsid w:val="00974FA3"/>
    <w:rsid w:val="00975E6F"/>
    <w:rsid w:val="009764A9"/>
    <w:rsid w:val="00977ED2"/>
    <w:rsid w:val="00980067"/>
    <w:rsid w:val="0098143F"/>
    <w:rsid w:val="00981B7A"/>
    <w:rsid w:val="00982310"/>
    <w:rsid w:val="009827C2"/>
    <w:rsid w:val="00982B90"/>
    <w:rsid w:val="00983665"/>
    <w:rsid w:val="00984305"/>
    <w:rsid w:val="00985BA2"/>
    <w:rsid w:val="00985DD2"/>
    <w:rsid w:val="0098621B"/>
    <w:rsid w:val="009867CC"/>
    <w:rsid w:val="009867D6"/>
    <w:rsid w:val="00986818"/>
    <w:rsid w:val="00987F4F"/>
    <w:rsid w:val="00990416"/>
    <w:rsid w:val="009904B4"/>
    <w:rsid w:val="00990919"/>
    <w:rsid w:val="00990A84"/>
    <w:rsid w:val="00991158"/>
    <w:rsid w:val="00991380"/>
    <w:rsid w:val="009918A6"/>
    <w:rsid w:val="0099229A"/>
    <w:rsid w:val="009922BC"/>
    <w:rsid w:val="0099231F"/>
    <w:rsid w:val="00992F7D"/>
    <w:rsid w:val="00992FB9"/>
    <w:rsid w:val="009930E6"/>
    <w:rsid w:val="009935B7"/>
    <w:rsid w:val="00993C9A"/>
    <w:rsid w:val="0099570D"/>
    <w:rsid w:val="00996896"/>
    <w:rsid w:val="00996E32"/>
    <w:rsid w:val="00997584"/>
    <w:rsid w:val="009979C0"/>
    <w:rsid w:val="00997F4A"/>
    <w:rsid w:val="009A0BB7"/>
    <w:rsid w:val="009A1557"/>
    <w:rsid w:val="009A184B"/>
    <w:rsid w:val="009A1CFA"/>
    <w:rsid w:val="009A21CB"/>
    <w:rsid w:val="009A265A"/>
    <w:rsid w:val="009A2942"/>
    <w:rsid w:val="009A2A4D"/>
    <w:rsid w:val="009A343F"/>
    <w:rsid w:val="009A4482"/>
    <w:rsid w:val="009A5309"/>
    <w:rsid w:val="009A540F"/>
    <w:rsid w:val="009A5C52"/>
    <w:rsid w:val="009A5CEE"/>
    <w:rsid w:val="009A5F05"/>
    <w:rsid w:val="009A676C"/>
    <w:rsid w:val="009A6D0B"/>
    <w:rsid w:val="009A6D5B"/>
    <w:rsid w:val="009A722D"/>
    <w:rsid w:val="009A7356"/>
    <w:rsid w:val="009B08AE"/>
    <w:rsid w:val="009B09D2"/>
    <w:rsid w:val="009B254A"/>
    <w:rsid w:val="009B2BFE"/>
    <w:rsid w:val="009B3419"/>
    <w:rsid w:val="009B350B"/>
    <w:rsid w:val="009B3D69"/>
    <w:rsid w:val="009B4352"/>
    <w:rsid w:val="009B4D3C"/>
    <w:rsid w:val="009B5128"/>
    <w:rsid w:val="009B670F"/>
    <w:rsid w:val="009B6FA1"/>
    <w:rsid w:val="009B7747"/>
    <w:rsid w:val="009B7C91"/>
    <w:rsid w:val="009C1568"/>
    <w:rsid w:val="009C3424"/>
    <w:rsid w:val="009C387A"/>
    <w:rsid w:val="009C3C1E"/>
    <w:rsid w:val="009C3F6D"/>
    <w:rsid w:val="009C3FA1"/>
    <w:rsid w:val="009C4EE9"/>
    <w:rsid w:val="009C4FD9"/>
    <w:rsid w:val="009C5C62"/>
    <w:rsid w:val="009C5FA0"/>
    <w:rsid w:val="009C623D"/>
    <w:rsid w:val="009C6D31"/>
    <w:rsid w:val="009C7508"/>
    <w:rsid w:val="009C7AC3"/>
    <w:rsid w:val="009D0574"/>
    <w:rsid w:val="009D119A"/>
    <w:rsid w:val="009D3199"/>
    <w:rsid w:val="009D4386"/>
    <w:rsid w:val="009D5D51"/>
    <w:rsid w:val="009D63F9"/>
    <w:rsid w:val="009D69DE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5207"/>
    <w:rsid w:val="009E6BC6"/>
    <w:rsid w:val="009E6DC2"/>
    <w:rsid w:val="009E7377"/>
    <w:rsid w:val="009E79AF"/>
    <w:rsid w:val="009F0234"/>
    <w:rsid w:val="009F458D"/>
    <w:rsid w:val="009F5C3D"/>
    <w:rsid w:val="009F624F"/>
    <w:rsid w:val="009F6450"/>
    <w:rsid w:val="009F6BE9"/>
    <w:rsid w:val="00A007DD"/>
    <w:rsid w:val="00A008D7"/>
    <w:rsid w:val="00A01A0D"/>
    <w:rsid w:val="00A01D03"/>
    <w:rsid w:val="00A03496"/>
    <w:rsid w:val="00A0540E"/>
    <w:rsid w:val="00A0622B"/>
    <w:rsid w:val="00A06BFC"/>
    <w:rsid w:val="00A07ACA"/>
    <w:rsid w:val="00A10593"/>
    <w:rsid w:val="00A10749"/>
    <w:rsid w:val="00A10D9C"/>
    <w:rsid w:val="00A11B57"/>
    <w:rsid w:val="00A11DA6"/>
    <w:rsid w:val="00A12D70"/>
    <w:rsid w:val="00A13604"/>
    <w:rsid w:val="00A142CE"/>
    <w:rsid w:val="00A144C0"/>
    <w:rsid w:val="00A149A0"/>
    <w:rsid w:val="00A1517E"/>
    <w:rsid w:val="00A15CA6"/>
    <w:rsid w:val="00A16333"/>
    <w:rsid w:val="00A16A4C"/>
    <w:rsid w:val="00A1784D"/>
    <w:rsid w:val="00A17CD4"/>
    <w:rsid w:val="00A21134"/>
    <w:rsid w:val="00A21B43"/>
    <w:rsid w:val="00A21FB9"/>
    <w:rsid w:val="00A22E52"/>
    <w:rsid w:val="00A22E55"/>
    <w:rsid w:val="00A231CC"/>
    <w:rsid w:val="00A243EE"/>
    <w:rsid w:val="00A24DB6"/>
    <w:rsid w:val="00A24DC2"/>
    <w:rsid w:val="00A2699F"/>
    <w:rsid w:val="00A26A1E"/>
    <w:rsid w:val="00A26DE2"/>
    <w:rsid w:val="00A27516"/>
    <w:rsid w:val="00A2785C"/>
    <w:rsid w:val="00A27C60"/>
    <w:rsid w:val="00A27DAE"/>
    <w:rsid w:val="00A30656"/>
    <w:rsid w:val="00A3088A"/>
    <w:rsid w:val="00A3180A"/>
    <w:rsid w:val="00A31AC6"/>
    <w:rsid w:val="00A31AF0"/>
    <w:rsid w:val="00A32A10"/>
    <w:rsid w:val="00A32B16"/>
    <w:rsid w:val="00A33D68"/>
    <w:rsid w:val="00A342BB"/>
    <w:rsid w:val="00A34724"/>
    <w:rsid w:val="00A34915"/>
    <w:rsid w:val="00A3507D"/>
    <w:rsid w:val="00A3526E"/>
    <w:rsid w:val="00A36038"/>
    <w:rsid w:val="00A3638E"/>
    <w:rsid w:val="00A36D80"/>
    <w:rsid w:val="00A36E82"/>
    <w:rsid w:val="00A36EF0"/>
    <w:rsid w:val="00A376FA"/>
    <w:rsid w:val="00A402CF"/>
    <w:rsid w:val="00A40F3E"/>
    <w:rsid w:val="00A40FC0"/>
    <w:rsid w:val="00A413AC"/>
    <w:rsid w:val="00A41774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71FD"/>
    <w:rsid w:val="00A47C0C"/>
    <w:rsid w:val="00A47E70"/>
    <w:rsid w:val="00A507A1"/>
    <w:rsid w:val="00A51093"/>
    <w:rsid w:val="00A51454"/>
    <w:rsid w:val="00A51C6D"/>
    <w:rsid w:val="00A55128"/>
    <w:rsid w:val="00A55835"/>
    <w:rsid w:val="00A55915"/>
    <w:rsid w:val="00A55AB4"/>
    <w:rsid w:val="00A55D3C"/>
    <w:rsid w:val="00A570EF"/>
    <w:rsid w:val="00A60489"/>
    <w:rsid w:val="00A60962"/>
    <w:rsid w:val="00A60D71"/>
    <w:rsid w:val="00A6111E"/>
    <w:rsid w:val="00A61D78"/>
    <w:rsid w:val="00A62A1E"/>
    <w:rsid w:val="00A62B37"/>
    <w:rsid w:val="00A632EB"/>
    <w:rsid w:val="00A638C7"/>
    <w:rsid w:val="00A63ACE"/>
    <w:rsid w:val="00A63C72"/>
    <w:rsid w:val="00A63D6A"/>
    <w:rsid w:val="00A64888"/>
    <w:rsid w:val="00A64F6B"/>
    <w:rsid w:val="00A6543A"/>
    <w:rsid w:val="00A657FC"/>
    <w:rsid w:val="00A65F14"/>
    <w:rsid w:val="00A668AE"/>
    <w:rsid w:val="00A66BFB"/>
    <w:rsid w:val="00A67023"/>
    <w:rsid w:val="00A671CE"/>
    <w:rsid w:val="00A677DD"/>
    <w:rsid w:val="00A70721"/>
    <w:rsid w:val="00A71FE2"/>
    <w:rsid w:val="00A7250A"/>
    <w:rsid w:val="00A725DB"/>
    <w:rsid w:val="00A72DE1"/>
    <w:rsid w:val="00A73063"/>
    <w:rsid w:val="00A730E8"/>
    <w:rsid w:val="00A73BFE"/>
    <w:rsid w:val="00A740DE"/>
    <w:rsid w:val="00A7548A"/>
    <w:rsid w:val="00A7613D"/>
    <w:rsid w:val="00A76148"/>
    <w:rsid w:val="00A766B8"/>
    <w:rsid w:val="00A76980"/>
    <w:rsid w:val="00A77153"/>
    <w:rsid w:val="00A80754"/>
    <w:rsid w:val="00A8193A"/>
    <w:rsid w:val="00A81C95"/>
    <w:rsid w:val="00A8205B"/>
    <w:rsid w:val="00A8255B"/>
    <w:rsid w:val="00A82733"/>
    <w:rsid w:val="00A82B8A"/>
    <w:rsid w:val="00A83254"/>
    <w:rsid w:val="00A83501"/>
    <w:rsid w:val="00A83E7D"/>
    <w:rsid w:val="00A83ED4"/>
    <w:rsid w:val="00A8426E"/>
    <w:rsid w:val="00A86086"/>
    <w:rsid w:val="00A863EE"/>
    <w:rsid w:val="00A879FD"/>
    <w:rsid w:val="00A905DA"/>
    <w:rsid w:val="00A916F9"/>
    <w:rsid w:val="00A928E5"/>
    <w:rsid w:val="00A934D0"/>
    <w:rsid w:val="00A94392"/>
    <w:rsid w:val="00A948A9"/>
    <w:rsid w:val="00A95754"/>
    <w:rsid w:val="00A95B41"/>
    <w:rsid w:val="00A9721B"/>
    <w:rsid w:val="00AA1A10"/>
    <w:rsid w:val="00AA2B37"/>
    <w:rsid w:val="00AA3092"/>
    <w:rsid w:val="00AA33DD"/>
    <w:rsid w:val="00AA3A7F"/>
    <w:rsid w:val="00AA4646"/>
    <w:rsid w:val="00AA4C5E"/>
    <w:rsid w:val="00AA723A"/>
    <w:rsid w:val="00AA73DA"/>
    <w:rsid w:val="00AA7DFA"/>
    <w:rsid w:val="00AB057B"/>
    <w:rsid w:val="00AB2179"/>
    <w:rsid w:val="00AB2F7C"/>
    <w:rsid w:val="00AB3629"/>
    <w:rsid w:val="00AB37CE"/>
    <w:rsid w:val="00AB4399"/>
    <w:rsid w:val="00AB4891"/>
    <w:rsid w:val="00AB502E"/>
    <w:rsid w:val="00AB6535"/>
    <w:rsid w:val="00AB7521"/>
    <w:rsid w:val="00AB7939"/>
    <w:rsid w:val="00AC2212"/>
    <w:rsid w:val="00AC2B26"/>
    <w:rsid w:val="00AC32AC"/>
    <w:rsid w:val="00AC3987"/>
    <w:rsid w:val="00AC4067"/>
    <w:rsid w:val="00AC41E2"/>
    <w:rsid w:val="00AC6137"/>
    <w:rsid w:val="00AC6156"/>
    <w:rsid w:val="00AC6556"/>
    <w:rsid w:val="00AC6625"/>
    <w:rsid w:val="00AC7060"/>
    <w:rsid w:val="00AD0483"/>
    <w:rsid w:val="00AD0624"/>
    <w:rsid w:val="00AD1841"/>
    <w:rsid w:val="00AD1E7A"/>
    <w:rsid w:val="00AD35D2"/>
    <w:rsid w:val="00AD382B"/>
    <w:rsid w:val="00AD3B51"/>
    <w:rsid w:val="00AD3B6A"/>
    <w:rsid w:val="00AD40D5"/>
    <w:rsid w:val="00AD482F"/>
    <w:rsid w:val="00AD4E2A"/>
    <w:rsid w:val="00AD530D"/>
    <w:rsid w:val="00AD5602"/>
    <w:rsid w:val="00AD78AA"/>
    <w:rsid w:val="00AD7D93"/>
    <w:rsid w:val="00AE0052"/>
    <w:rsid w:val="00AE059B"/>
    <w:rsid w:val="00AE20D4"/>
    <w:rsid w:val="00AE2CC3"/>
    <w:rsid w:val="00AE2DDF"/>
    <w:rsid w:val="00AE30CF"/>
    <w:rsid w:val="00AE4202"/>
    <w:rsid w:val="00AE5600"/>
    <w:rsid w:val="00AE643E"/>
    <w:rsid w:val="00AE6F49"/>
    <w:rsid w:val="00AE7668"/>
    <w:rsid w:val="00AE7EA7"/>
    <w:rsid w:val="00AF0536"/>
    <w:rsid w:val="00AF0C23"/>
    <w:rsid w:val="00AF0D52"/>
    <w:rsid w:val="00AF1306"/>
    <w:rsid w:val="00AF1890"/>
    <w:rsid w:val="00AF3473"/>
    <w:rsid w:val="00AF400C"/>
    <w:rsid w:val="00AF45CD"/>
    <w:rsid w:val="00AF466C"/>
    <w:rsid w:val="00AF4714"/>
    <w:rsid w:val="00AF4802"/>
    <w:rsid w:val="00AF4926"/>
    <w:rsid w:val="00AF4A07"/>
    <w:rsid w:val="00AF4E18"/>
    <w:rsid w:val="00AF5D75"/>
    <w:rsid w:val="00AF67FE"/>
    <w:rsid w:val="00AF6D2E"/>
    <w:rsid w:val="00AF7515"/>
    <w:rsid w:val="00AF7A53"/>
    <w:rsid w:val="00AF7A7A"/>
    <w:rsid w:val="00B00341"/>
    <w:rsid w:val="00B0042C"/>
    <w:rsid w:val="00B00555"/>
    <w:rsid w:val="00B00D99"/>
    <w:rsid w:val="00B010E3"/>
    <w:rsid w:val="00B014CD"/>
    <w:rsid w:val="00B0288B"/>
    <w:rsid w:val="00B039EC"/>
    <w:rsid w:val="00B05534"/>
    <w:rsid w:val="00B075E1"/>
    <w:rsid w:val="00B078C9"/>
    <w:rsid w:val="00B07ABB"/>
    <w:rsid w:val="00B07FFB"/>
    <w:rsid w:val="00B10519"/>
    <w:rsid w:val="00B112F8"/>
    <w:rsid w:val="00B12191"/>
    <w:rsid w:val="00B12C19"/>
    <w:rsid w:val="00B13226"/>
    <w:rsid w:val="00B134CB"/>
    <w:rsid w:val="00B13CBD"/>
    <w:rsid w:val="00B140DB"/>
    <w:rsid w:val="00B1478C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2DA"/>
    <w:rsid w:val="00B20E83"/>
    <w:rsid w:val="00B21279"/>
    <w:rsid w:val="00B21D12"/>
    <w:rsid w:val="00B21E5B"/>
    <w:rsid w:val="00B22375"/>
    <w:rsid w:val="00B22A64"/>
    <w:rsid w:val="00B22B2C"/>
    <w:rsid w:val="00B22C73"/>
    <w:rsid w:val="00B22F7E"/>
    <w:rsid w:val="00B2333A"/>
    <w:rsid w:val="00B235F4"/>
    <w:rsid w:val="00B23921"/>
    <w:rsid w:val="00B242B6"/>
    <w:rsid w:val="00B2612C"/>
    <w:rsid w:val="00B26195"/>
    <w:rsid w:val="00B2751D"/>
    <w:rsid w:val="00B27C79"/>
    <w:rsid w:val="00B27F94"/>
    <w:rsid w:val="00B30D09"/>
    <w:rsid w:val="00B31E2B"/>
    <w:rsid w:val="00B31ED2"/>
    <w:rsid w:val="00B33263"/>
    <w:rsid w:val="00B3360C"/>
    <w:rsid w:val="00B347E8"/>
    <w:rsid w:val="00B34A43"/>
    <w:rsid w:val="00B34FB1"/>
    <w:rsid w:val="00B3579E"/>
    <w:rsid w:val="00B35CC0"/>
    <w:rsid w:val="00B35DC1"/>
    <w:rsid w:val="00B3632D"/>
    <w:rsid w:val="00B37220"/>
    <w:rsid w:val="00B379C3"/>
    <w:rsid w:val="00B40814"/>
    <w:rsid w:val="00B41217"/>
    <w:rsid w:val="00B4214F"/>
    <w:rsid w:val="00B42D10"/>
    <w:rsid w:val="00B43E92"/>
    <w:rsid w:val="00B44656"/>
    <w:rsid w:val="00B449DC"/>
    <w:rsid w:val="00B45A16"/>
    <w:rsid w:val="00B47554"/>
    <w:rsid w:val="00B47C0A"/>
    <w:rsid w:val="00B50132"/>
    <w:rsid w:val="00B50621"/>
    <w:rsid w:val="00B50707"/>
    <w:rsid w:val="00B528BB"/>
    <w:rsid w:val="00B52B4D"/>
    <w:rsid w:val="00B52D23"/>
    <w:rsid w:val="00B53280"/>
    <w:rsid w:val="00B53817"/>
    <w:rsid w:val="00B53942"/>
    <w:rsid w:val="00B5496B"/>
    <w:rsid w:val="00B54C64"/>
    <w:rsid w:val="00B55129"/>
    <w:rsid w:val="00B557B2"/>
    <w:rsid w:val="00B55E48"/>
    <w:rsid w:val="00B56195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9AC"/>
    <w:rsid w:val="00B66FF6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F0A"/>
    <w:rsid w:val="00B7221F"/>
    <w:rsid w:val="00B73C36"/>
    <w:rsid w:val="00B73CED"/>
    <w:rsid w:val="00B748A0"/>
    <w:rsid w:val="00B75234"/>
    <w:rsid w:val="00B7529A"/>
    <w:rsid w:val="00B75A4C"/>
    <w:rsid w:val="00B76341"/>
    <w:rsid w:val="00B77193"/>
    <w:rsid w:val="00B771C8"/>
    <w:rsid w:val="00B77537"/>
    <w:rsid w:val="00B77F30"/>
    <w:rsid w:val="00B77F3E"/>
    <w:rsid w:val="00B8063A"/>
    <w:rsid w:val="00B80719"/>
    <w:rsid w:val="00B808CE"/>
    <w:rsid w:val="00B80FF9"/>
    <w:rsid w:val="00B8244B"/>
    <w:rsid w:val="00B82661"/>
    <w:rsid w:val="00B82E23"/>
    <w:rsid w:val="00B83BC7"/>
    <w:rsid w:val="00B83F14"/>
    <w:rsid w:val="00B84852"/>
    <w:rsid w:val="00B853B0"/>
    <w:rsid w:val="00B85F43"/>
    <w:rsid w:val="00B86576"/>
    <w:rsid w:val="00B86C81"/>
    <w:rsid w:val="00B87873"/>
    <w:rsid w:val="00B90153"/>
    <w:rsid w:val="00B90FD9"/>
    <w:rsid w:val="00B91704"/>
    <w:rsid w:val="00B91BFB"/>
    <w:rsid w:val="00B9232A"/>
    <w:rsid w:val="00B93D8B"/>
    <w:rsid w:val="00B945A1"/>
    <w:rsid w:val="00B94A3B"/>
    <w:rsid w:val="00B97C5D"/>
    <w:rsid w:val="00B97E1A"/>
    <w:rsid w:val="00BA030D"/>
    <w:rsid w:val="00BA06E3"/>
    <w:rsid w:val="00BA0C8C"/>
    <w:rsid w:val="00BA109A"/>
    <w:rsid w:val="00BA1642"/>
    <w:rsid w:val="00BA1685"/>
    <w:rsid w:val="00BA1B71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5C48"/>
    <w:rsid w:val="00BA6D64"/>
    <w:rsid w:val="00BA797C"/>
    <w:rsid w:val="00BA7E27"/>
    <w:rsid w:val="00BB03C5"/>
    <w:rsid w:val="00BB178B"/>
    <w:rsid w:val="00BB1A30"/>
    <w:rsid w:val="00BB2805"/>
    <w:rsid w:val="00BB2D30"/>
    <w:rsid w:val="00BB399B"/>
    <w:rsid w:val="00BB47A1"/>
    <w:rsid w:val="00BB4CBA"/>
    <w:rsid w:val="00BB51A9"/>
    <w:rsid w:val="00BB5613"/>
    <w:rsid w:val="00BB5EB1"/>
    <w:rsid w:val="00BB6430"/>
    <w:rsid w:val="00BB65FC"/>
    <w:rsid w:val="00BB6A53"/>
    <w:rsid w:val="00BB6B31"/>
    <w:rsid w:val="00BB7432"/>
    <w:rsid w:val="00BB77D1"/>
    <w:rsid w:val="00BC15A4"/>
    <w:rsid w:val="00BC1E8C"/>
    <w:rsid w:val="00BC267A"/>
    <w:rsid w:val="00BC35B5"/>
    <w:rsid w:val="00BC39FF"/>
    <w:rsid w:val="00BC4206"/>
    <w:rsid w:val="00BC4269"/>
    <w:rsid w:val="00BC5240"/>
    <w:rsid w:val="00BC5AC5"/>
    <w:rsid w:val="00BC69DC"/>
    <w:rsid w:val="00BC6C4E"/>
    <w:rsid w:val="00BC7455"/>
    <w:rsid w:val="00BC784D"/>
    <w:rsid w:val="00BD0E0B"/>
    <w:rsid w:val="00BD24C4"/>
    <w:rsid w:val="00BD279D"/>
    <w:rsid w:val="00BD36FB"/>
    <w:rsid w:val="00BD3AA0"/>
    <w:rsid w:val="00BD4E18"/>
    <w:rsid w:val="00BD5AE8"/>
    <w:rsid w:val="00BD5E3C"/>
    <w:rsid w:val="00BD64F8"/>
    <w:rsid w:val="00BD6868"/>
    <w:rsid w:val="00BE0FD3"/>
    <w:rsid w:val="00BE1993"/>
    <w:rsid w:val="00BE26DE"/>
    <w:rsid w:val="00BE2DAB"/>
    <w:rsid w:val="00BE3462"/>
    <w:rsid w:val="00BE3BE3"/>
    <w:rsid w:val="00BE4185"/>
    <w:rsid w:val="00BE50CD"/>
    <w:rsid w:val="00BE52BB"/>
    <w:rsid w:val="00BE5E26"/>
    <w:rsid w:val="00BE698C"/>
    <w:rsid w:val="00BE77A9"/>
    <w:rsid w:val="00BE77CE"/>
    <w:rsid w:val="00BE789D"/>
    <w:rsid w:val="00BF045D"/>
    <w:rsid w:val="00BF155C"/>
    <w:rsid w:val="00BF21C3"/>
    <w:rsid w:val="00BF221F"/>
    <w:rsid w:val="00BF2782"/>
    <w:rsid w:val="00BF27E1"/>
    <w:rsid w:val="00BF3830"/>
    <w:rsid w:val="00BF394D"/>
    <w:rsid w:val="00BF3A83"/>
    <w:rsid w:val="00BF6172"/>
    <w:rsid w:val="00BF6193"/>
    <w:rsid w:val="00BF639F"/>
    <w:rsid w:val="00C0058C"/>
    <w:rsid w:val="00C04139"/>
    <w:rsid w:val="00C042AF"/>
    <w:rsid w:val="00C04AD5"/>
    <w:rsid w:val="00C053A7"/>
    <w:rsid w:val="00C05C31"/>
    <w:rsid w:val="00C06126"/>
    <w:rsid w:val="00C06C41"/>
    <w:rsid w:val="00C07571"/>
    <w:rsid w:val="00C10073"/>
    <w:rsid w:val="00C100A4"/>
    <w:rsid w:val="00C1052D"/>
    <w:rsid w:val="00C11121"/>
    <w:rsid w:val="00C11712"/>
    <w:rsid w:val="00C124E7"/>
    <w:rsid w:val="00C138D6"/>
    <w:rsid w:val="00C1424A"/>
    <w:rsid w:val="00C158B0"/>
    <w:rsid w:val="00C15AFE"/>
    <w:rsid w:val="00C168C6"/>
    <w:rsid w:val="00C16A56"/>
    <w:rsid w:val="00C16AD6"/>
    <w:rsid w:val="00C17D9F"/>
    <w:rsid w:val="00C20182"/>
    <w:rsid w:val="00C20F4E"/>
    <w:rsid w:val="00C211EC"/>
    <w:rsid w:val="00C2145C"/>
    <w:rsid w:val="00C2292D"/>
    <w:rsid w:val="00C2365F"/>
    <w:rsid w:val="00C23E13"/>
    <w:rsid w:val="00C2412B"/>
    <w:rsid w:val="00C24407"/>
    <w:rsid w:val="00C2448E"/>
    <w:rsid w:val="00C24E1D"/>
    <w:rsid w:val="00C27072"/>
    <w:rsid w:val="00C31708"/>
    <w:rsid w:val="00C322F9"/>
    <w:rsid w:val="00C32A7E"/>
    <w:rsid w:val="00C33600"/>
    <w:rsid w:val="00C33D4D"/>
    <w:rsid w:val="00C33E28"/>
    <w:rsid w:val="00C3439B"/>
    <w:rsid w:val="00C344B3"/>
    <w:rsid w:val="00C344DF"/>
    <w:rsid w:val="00C355F0"/>
    <w:rsid w:val="00C35646"/>
    <w:rsid w:val="00C3583E"/>
    <w:rsid w:val="00C3600C"/>
    <w:rsid w:val="00C36604"/>
    <w:rsid w:val="00C367B1"/>
    <w:rsid w:val="00C36A34"/>
    <w:rsid w:val="00C36B04"/>
    <w:rsid w:val="00C373C7"/>
    <w:rsid w:val="00C379B7"/>
    <w:rsid w:val="00C37A62"/>
    <w:rsid w:val="00C402BB"/>
    <w:rsid w:val="00C40BD7"/>
    <w:rsid w:val="00C41083"/>
    <w:rsid w:val="00C41468"/>
    <w:rsid w:val="00C42D5A"/>
    <w:rsid w:val="00C42D6F"/>
    <w:rsid w:val="00C4539D"/>
    <w:rsid w:val="00C45879"/>
    <w:rsid w:val="00C458AC"/>
    <w:rsid w:val="00C460EC"/>
    <w:rsid w:val="00C460F5"/>
    <w:rsid w:val="00C465F2"/>
    <w:rsid w:val="00C46C70"/>
    <w:rsid w:val="00C4727C"/>
    <w:rsid w:val="00C475E4"/>
    <w:rsid w:val="00C47AE7"/>
    <w:rsid w:val="00C47CFE"/>
    <w:rsid w:val="00C47F2E"/>
    <w:rsid w:val="00C52282"/>
    <w:rsid w:val="00C52735"/>
    <w:rsid w:val="00C52CA4"/>
    <w:rsid w:val="00C52DCC"/>
    <w:rsid w:val="00C52EC7"/>
    <w:rsid w:val="00C53090"/>
    <w:rsid w:val="00C539D2"/>
    <w:rsid w:val="00C53CBD"/>
    <w:rsid w:val="00C5442E"/>
    <w:rsid w:val="00C54BEB"/>
    <w:rsid w:val="00C54DC3"/>
    <w:rsid w:val="00C5571D"/>
    <w:rsid w:val="00C55D04"/>
    <w:rsid w:val="00C56631"/>
    <w:rsid w:val="00C5672C"/>
    <w:rsid w:val="00C56FBA"/>
    <w:rsid w:val="00C604D9"/>
    <w:rsid w:val="00C613E6"/>
    <w:rsid w:val="00C61C41"/>
    <w:rsid w:val="00C61E3C"/>
    <w:rsid w:val="00C6290F"/>
    <w:rsid w:val="00C63735"/>
    <w:rsid w:val="00C63C1A"/>
    <w:rsid w:val="00C63F3D"/>
    <w:rsid w:val="00C6424A"/>
    <w:rsid w:val="00C642F3"/>
    <w:rsid w:val="00C64816"/>
    <w:rsid w:val="00C65070"/>
    <w:rsid w:val="00C65081"/>
    <w:rsid w:val="00C663AD"/>
    <w:rsid w:val="00C673DC"/>
    <w:rsid w:val="00C67B92"/>
    <w:rsid w:val="00C716CA"/>
    <w:rsid w:val="00C72321"/>
    <w:rsid w:val="00C72B99"/>
    <w:rsid w:val="00C73295"/>
    <w:rsid w:val="00C738CC"/>
    <w:rsid w:val="00C73C42"/>
    <w:rsid w:val="00C74835"/>
    <w:rsid w:val="00C7493C"/>
    <w:rsid w:val="00C75C19"/>
    <w:rsid w:val="00C760D8"/>
    <w:rsid w:val="00C765AC"/>
    <w:rsid w:val="00C773E1"/>
    <w:rsid w:val="00C774D3"/>
    <w:rsid w:val="00C8027C"/>
    <w:rsid w:val="00C806E9"/>
    <w:rsid w:val="00C809B9"/>
    <w:rsid w:val="00C80DFC"/>
    <w:rsid w:val="00C81441"/>
    <w:rsid w:val="00C8226E"/>
    <w:rsid w:val="00C83013"/>
    <w:rsid w:val="00C831CE"/>
    <w:rsid w:val="00C836DE"/>
    <w:rsid w:val="00C84D42"/>
    <w:rsid w:val="00C84DC4"/>
    <w:rsid w:val="00C854A8"/>
    <w:rsid w:val="00C85755"/>
    <w:rsid w:val="00C860CA"/>
    <w:rsid w:val="00C86957"/>
    <w:rsid w:val="00C86CAA"/>
    <w:rsid w:val="00C90767"/>
    <w:rsid w:val="00C9170E"/>
    <w:rsid w:val="00C92086"/>
    <w:rsid w:val="00C9239A"/>
    <w:rsid w:val="00C92420"/>
    <w:rsid w:val="00C93080"/>
    <w:rsid w:val="00C950C5"/>
    <w:rsid w:val="00C954E0"/>
    <w:rsid w:val="00C95795"/>
    <w:rsid w:val="00C95985"/>
    <w:rsid w:val="00C95C14"/>
    <w:rsid w:val="00C95DEA"/>
    <w:rsid w:val="00C95E7A"/>
    <w:rsid w:val="00C97062"/>
    <w:rsid w:val="00C97DD6"/>
    <w:rsid w:val="00CA115B"/>
    <w:rsid w:val="00CA170E"/>
    <w:rsid w:val="00CA18DA"/>
    <w:rsid w:val="00CA1F55"/>
    <w:rsid w:val="00CA2621"/>
    <w:rsid w:val="00CA27C9"/>
    <w:rsid w:val="00CA2AD0"/>
    <w:rsid w:val="00CA2ED0"/>
    <w:rsid w:val="00CA2FAB"/>
    <w:rsid w:val="00CA3678"/>
    <w:rsid w:val="00CA4786"/>
    <w:rsid w:val="00CA48F6"/>
    <w:rsid w:val="00CA4E0C"/>
    <w:rsid w:val="00CA50A6"/>
    <w:rsid w:val="00CA5422"/>
    <w:rsid w:val="00CA6386"/>
    <w:rsid w:val="00CA6B2B"/>
    <w:rsid w:val="00CA7109"/>
    <w:rsid w:val="00CA7256"/>
    <w:rsid w:val="00CA7E34"/>
    <w:rsid w:val="00CB0A8D"/>
    <w:rsid w:val="00CB11E0"/>
    <w:rsid w:val="00CB27CB"/>
    <w:rsid w:val="00CB33D7"/>
    <w:rsid w:val="00CB3714"/>
    <w:rsid w:val="00CB3781"/>
    <w:rsid w:val="00CB3806"/>
    <w:rsid w:val="00CB411F"/>
    <w:rsid w:val="00CB4DE2"/>
    <w:rsid w:val="00CB5B70"/>
    <w:rsid w:val="00CC004A"/>
    <w:rsid w:val="00CC0134"/>
    <w:rsid w:val="00CC1845"/>
    <w:rsid w:val="00CC1B29"/>
    <w:rsid w:val="00CC2AB1"/>
    <w:rsid w:val="00CC32B6"/>
    <w:rsid w:val="00CC3CD2"/>
    <w:rsid w:val="00CC3D01"/>
    <w:rsid w:val="00CC41B6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591"/>
    <w:rsid w:val="00CD69CD"/>
    <w:rsid w:val="00CD6ED2"/>
    <w:rsid w:val="00CE0A18"/>
    <w:rsid w:val="00CE127C"/>
    <w:rsid w:val="00CE198B"/>
    <w:rsid w:val="00CE1A22"/>
    <w:rsid w:val="00CE2585"/>
    <w:rsid w:val="00CE2781"/>
    <w:rsid w:val="00CE2BD3"/>
    <w:rsid w:val="00CE33DA"/>
    <w:rsid w:val="00CE36C0"/>
    <w:rsid w:val="00CE3BE7"/>
    <w:rsid w:val="00CE3C10"/>
    <w:rsid w:val="00CE3F78"/>
    <w:rsid w:val="00CE4CC1"/>
    <w:rsid w:val="00CE5026"/>
    <w:rsid w:val="00CE5395"/>
    <w:rsid w:val="00CE5D62"/>
    <w:rsid w:val="00CE6634"/>
    <w:rsid w:val="00CE6EDE"/>
    <w:rsid w:val="00CF0BD5"/>
    <w:rsid w:val="00CF247B"/>
    <w:rsid w:val="00CF2C70"/>
    <w:rsid w:val="00CF3B33"/>
    <w:rsid w:val="00CF3E01"/>
    <w:rsid w:val="00CF42FA"/>
    <w:rsid w:val="00CF5168"/>
    <w:rsid w:val="00CF586D"/>
    <w:rsid w:val="00CF59F4"/>
    <w:rsid w:val="00CF5DB9"/>
    <w:rsid w:val="00CF606F"/>
    <w:rsid w:val="00CF62BB"/>
    <w:rsid w:val="00CF708A"/>
    <w:rsid w:val="00CF7357"/>
    <w:rsid w:val="00CF7811"/>
    <w:rsid w:val="00D0140B"/>
    <w:rsid w:val="00D016D5"/>
    <w:rsid w:val="00D01D11"/>
    <w:rsid w:val="00D020D2"/>
    <w:rsid w:val="00D0291E"/>
    <w:rsid w:val="00D045B1"/>
    <w:rsid w:val="00D051A3"/>
    <w:rsid w:val="00D058BE"/>
    <w:rsid w:val="00D0592B"/>
    <w:rsid w:val="00D05FFC"/>
    <w:rsid w:val="00D06517"/>
    <w:rsid w:val="00D120AC"/>
    <w:rsid w:val="00D12424"/>
    <w:rsid w:val="00D12684"/>
    <w:rsid w:val="00D12BCD"/>
    <w:rsid w:val="00D13170"/>
    <w:rsid w:val="00D13AF7"/>
    <w:rsid w:val="00D14BA8"/>
    <w:rsid w:val="00D14BDC"/>
    <w:rsid w:val="00D1547D"/>
    <w:rsid w:val="00D15834"/>
    <w:rsid w:val="00D15D1D"/>
    <w:rsid w:val="00D172D0"/>
    <w:rsid w:val="00D17D34"/>
    <w:rsid w:val="00D20347"/>
    <w:rsid w:val="00D20A32"/>
    <w:rsid w:val="00D20DDF"/>
    <w:rsid w:val="00D23236"/>
    <w:rsid w:val="00D233A3"/>
    <w:rsid w:val="00D2389D"/>
    <w:rsid w:val="00D247EB"/>
    <w:rsid w:val="00D24B5B"/>
    <w:rsid w:val="00D25335"/>
    <w:rsid w:val="00D25C6F"/>
    <w:rsid w:val="00D2660D"/>
    <w:rsid w:val="00D308B1"/>
    <w:rsid w:val="00D30DF3"/>
    <w:rsid w:val="00D317C2"/>
    <w:rsid w:val="00D31D28"/>
    <w:rsid w:val="00D32033"/>
    <w:rsid w:val="00D322C4"/>
    <w:rsid w:val="00D32B0C"/>
    <w:rsid w:val="00D32D22"/>
    <w:rsid w:val="00D33F30"/>
    <w:rsid w:val="00D34B96"/>
    <w:rsid w:val="00D35D48"/>
    <w:rsid w:val="00D3654B"/>
    <w:rsid w:val="00D36A1C"/>
    <w:rsid w:val="00D36C58"/>
    <w:rsid w:val="00D377E1"/>
    <w:rsid w:val="00D379CD"/>
    <w:rsid w:val="00D40C3D"/>
    <w:rsid w:val="00D40DC9"/>
    <w:rsid w:val="00D413F6"/>
    <w:rsid w:val="00D41622"/>
    <w:rsid w:val="00D431D7"/>
    <w:rsid w:val="00D43BD0"/>
    <w:rsid w:val="00D44952"/>
    <w:rsid w:val="00D44EE4"/>
    <w:rsid w:val="00D450A6"/>
    <w:rsid w:val="00D47866"/>
    <w:rsid w:val="00D478B4"/>
    <w:rsid w:val="00D47B5E"/>
    <w:rsid w:val="00D47D89"/>
    <w:rsid w:val="00D500FB"/>
    <w:rsid w:val="00D504D2"/>
    <w:rsid w:val="00D506D9"/>
    <w:rsid w:val="00D507C5"/>
    <w:rsid w:val="00D50AD1"/>
    <w:rsid w:val="00D51DA3"/>
    <w:rsid w:val="00D51F7B"/>
    <w:rsid w:val="00D5234E"/>
    <w:rsid w:val="00D52D66"/>
    <w:rsid w:val="00D52DEF"/>
    <w:rsid w:val="00D53540"/>
    <w:rsid w:val="00D53C64"/>
    <w:rsid w:val="00D54135"/>
    <w:rsid w:val="00D541C0"/>
    <w:rsid w:val="00D54B07"/>
    <w:rsid w:val="00D55157"/>
    <w:rsid w:val="00D558D8"/>
    <w:rsid w:val="00D55C41"/>
    <w:rsid w:val="00D55E37"/>
    <w:rsid w:val="00D56017"/>
    <w:rsid w:val="00D560AC"/>
    <w:rsid w:val="00D564D6"/>
    <w:rsid w:val="00D5656C"/>
    <w:rsid w:val="00D57655"/>
    <w:rsid w:val="00D60117"/>
    <w:rsid w:val="00D60ED7"/>
    <w:rsid w:val="00D61198"/>
    <w:rsid w:val="00D61CFF"/>
    <w:rsid w:val="00D61E64"/>
    <w:rsid w:val="00D6360C"/>
    <w:rsid w:val="00D64714"/>
    <w:rsid w:val="00D65BEA"/>
    <w:rsid w:val="00D661AF"/>
    <w:rsid w:val="00D66BC4"/>
    <w:rsid w:val="00D66DB4"/>
    <w:rsid w:val="00D67393"/>
    <w:rsid w:val="00D67457"/>
    <w:rsid w:val="00D674BE"/>
    <w:rsid w:val="00D67E08"/>
    <w:rsid w:val="00D7032C"/>
    <w:rsid w:val="00D7067B"/>
    <w:rsid w:val="00D712EC"/>
    <w:rsid w:val="00D7175C"/>
    <w:rsid w:val="00D72B2E"/>
    <w:rsid w:val="00D73D85"/>
    <w:rsid w:val="00D745AD"/>
    <w:rsid w:val="00D74B6B"/>
    <w:rsid w:val="00D750D6"/>
    <w:rsid w:val="00D75166"/>
    <w:rsid w:val="00D75ED0"/>
    <w:rsid w:val="00D760A8"/>
    <w:rsid w:val="00D76C78"/>
    <w:rsid w:val="00D76CB8"/>
    <w:rsid w:val="00D7768D"/>
    <w:rsid w:val="00D77A26"/>
    <w:rsid w:val="00D77BDA"/>
    <w:rsid w:val="00D80C65"/>
    <w:rsid w:val="00D80EA9"/>
    <w:rsid w:val="00D818EC"/>
    <w:rsid w:val="00D82012"/>
    <w:rsid w:val="00D82588"/>
    <w:rsid w:val="00D82805"/>
    <w:rsid w:val="00D836F3"/>
    <w:rsid w:val="00D83987"/>
    <w:rsid w:val="00D83A6F"/>
    <w:rsid w:val="00D84152"/>
    <w:rsid w:val="00D84957"/>
    <w:rsid w:val="00D8495E"/>
    <w:rsid w:val="00D84A11"/>
    <w:rsid w:val="00D8689B"/>
    <w:rsid w:val="00D877A9"/>
    <w:rsid w:val="00D90102"/>
    <w:rsid w:val="00D9074A"/>
    <w:rsid w:val="00D90935"/>
    <w:rsid w:val="00D9097D"/>
    <w:rsid w:val="00D91337"/>
    <w:rsid w:val="00D91D65"/>
    <w:rsid w:val="00D949C7"/>
    <w:rsid w:val="00D94E69"/>
    <w:rsid w:val="00D952E4"/>
    <w:rsid w:val="00D955C9"/>
    <w:rsid w:val="00D95B22"/>
    <w:rsid w:val="00DA056C"/>
    <w:rsid w:val="00DA2033"/>
    <w:rsid w:val="00DA3128"/>
    <w:rsid w:val="00DA32E6"/>
    <w:rsid w:val="00DA32F7"/>
    <w:rsid w:val="00DA400C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3F94"/>
    <w:rsid w:val="00DB652B"/>
    <w:rsid w:val="00DB6656"/>
    <w:rsid w:val="00DB6C9F"/>
    <w:rsid w:val="00DB6D92"/>
    <w:rsid w:val="00DB7520"/>
    <w:rsid w:val="00DC0233"/>
    <w:rsid w:val="00DC0462"/>
    <w:rsid w:val="00DC0A8A"/>
    <w:rsid w:val="00DC0CBC"/>
    <w:rsid w:val="00DC1800"/>
    <w:rsid w:val="00DC1A2A"/>
    <w:rsid w:val="00DC21F1"/>
    <w:rsid w:val="00DC32FA"/>
    <w:rsid w:val="00DC447E"/>
    <w:rsid w:val="00DC44D7"/>
    <w:rsid w:val="00DC57BD"/>
    <w:rsid w:val="00DC58A7"/>
    <w:rsid w:val="00DC67AC"/>
    <w:rsid w:val="00DC6C33"/>
    <w:rsid w:val="00DC6D5F"/>
    <w:rsid w:val="00DC7136"/>
    <w:rsid w:val="00DC7503"/>
    <w:rsid w:val="00DC7B6E"/>
    <w:rsid w:val="00DD0B00"/>
    <w:rsid w:val="00DD0D24"/>
    <w:rsid w:val="00DD25BD"/>
    <w:rsid w:val="00DD2B3B"/>
    <w:rsid w:val="00DD350D"/>
    <w:rsid w:val="00DD37C7"/>
    <w:rsid w:val="00DD3B19"/>
    <w:rsid w:val="00DD3E55"/>
    <w:rsid w:val="00DD4216"/>
    <w:rsid w:val="00DD4C5E"/>
    <w:rsid w:val="00DD4F6E"/>
    <w:rsid w:val="00DD5034"/>
    <w:rsid w:val="00DD50DD"/>
    <w:rsid w:val="00DD515D"/>
    <w:rsid w:val="00DD54E4"/>
    <w:rsid w:val="00DD5AE1"/>
    <w:rsid w:val="00DD6080"/>
    <w:rsid w:val="00DE151B"/>
    <w:rsid w:val="00DE1F2B"/>
    <w:rsid w:val="00DE274C"/>
    <w:rsid w:val="00DE287D"/>
    <w:rsid w:val="00DE2A8B"/>
    <w:rsid w:val="00DE374B"/>
    <w:rsid w:val="00DE3F09"/>
    <w:rsid w:val="00DE4090"/>
    <w:rsid w:val="00DE4A17"/>
    <w:rsid w:val="00DE5003"/>
    <w:rsid w:val="00DE5C72"/>
    <w:rsid w:val="00DE60A2"/>
    <w:rsid w:val="00DE7727"/>
    <w:rsid w:val="00DE7D8F"/>
    <w:rsid w:val="00DF1383"/>
    <w:rsid w:val="00DF140E"/>
    <w:rsid w:val="00DF24AD"/>
    <w:rsid w:val="00DF2A1A"/>
    <w:rsid w:val="00DF34F9"/>
    <w:rsid w:val="00DF35BD"/>
    <w:rsid w:val="00DF4239"/>
    <w:rsid w:val="00DF50B0"/>
    <w:rsid w:val="00DF54E3"/>
    <w:rsid w:val="00DF55D3"/>
    <w:rsid w:val="00DF616E"/>
    <w:rsid w:val="00E0095F"/>
    <w:rsid w:val="00E00FDB"/>
    <w:rsid w:val="00E01805"/>
    <w:rsid w:val="00E028EE"/>
    <w:rsid w:val="00E03A0A"/>
    <w:rsid w:val="00E03A59"/>
    <w:rsid w:val="00E03A6C"/>
    <w:rsid w:val="00E03EB1"/>
    <w:rsid w:val="00E04B60"/>
    <w:rsid w:val="00E05993"/>
    <w:rsid w:val="00E06200"/>
    <w:rsid w:val="00E06B3D"/>
    <w:rsid w:val="00E10018"/>
    <w:rsid w:val="00E103F1"/>
    <w:rsid w:val="00E10F56"/>
    <w:rsid w:val="00E10F6B"/>
    <w:rsid w:val="00E119DC"/>
    <w:rsid w:val="00E12E77"/>
    <w:rsid w:val="00E12F74"/>
    <w:rsid w:val="00E13913"/>
    <w:rsid w:val="00E139CA"/>
    <w:rsid w:val="00E13BE0"/>
    <w:rsid w:val="00E14835"/>
    <w:rsid w:val="00E151AF"/>
    <w:rsid w:val="00E15C46"/>
    <w:rsid w:val="00E16BCC"/>
    <w:rsid w:val="00E16CBE"/>
    <w:rsid w:val="00E16F1D"/>
    <w:rsid w:val="00E2027C"/>
    <w:rsid w:val="00E206B1"/>
    <w:rsid w:val="00E214EB"/>
    <w:rsid w:val="00E232BC"/>
    <w:rsid w:val="00E234D2"/>
    <w:rsid w:val="00E24557"/>
    <w:rsid w:val="00E26EF6"/>
    <w:rsid w:val="00E27AC1"/>
    <w:rsid w:val="00E27D53"/>
    <w:rsid w:val="00E30D80"/>
    <w:rsid w:val="00E3131F"/>
    <w:rsid w:val="00E319C5"/>
    <w:rsid w:val="00E31B55"/>
    <w:rsid w:val="00E31BAA"/>
    <w:rsid w:val="00E32207"/>
    <w:rsid w:val="00E3229F"/>
    <w:rsid w:val="00E324CC"/>
    <w:rsid w:val="00E32713"/>
    <w:rsid w:val="00E33003"/>
    <w:rsid w:val="00E3336D"/>
    <w:rsid w:val="00E34407"/>
    <w:rsid w:val="00E3467F"/>
    <w:rsid w:val="00E34E34"/>
    <w:rsid w:val="00E368F8"/>
    <w:rsid w:val="00E406B5"/>
    <w:rsid w:val="00E413B8"/>
    <w:rsid w:val="00E41CD1"/>
    <w:rsid w:val="00E42AC9"/>
    <w:rsid w:val="00E430C0"/>
    <w:rsid w:val="00E4334F"/>
    <w:rsid w:val="00E43381"/>
    <w:rsid w:val="00E4440F"/>
    <w:rsid w:val="00E44895"/>
    <w:rsid w:val="00E44A44"/>
    <w:rsid w:val="00E44C29"/>
    <w:rsid w:val="00E44CFE"/>
    <w:rsid w:val="00E454D5"/>
    <w:rsid w:val="00E47690"/>
    <w:rsid w:val="00E5122F"/>
    <w:rsid w:val="00E51340"/>
    <w:rsid w:val="00E513E4"/>
    <w:rsid w:val="00E5194F"/>
    <w:rsid w:val="00E51D57"/>
    <w:rsid w:val="00E51F1D"/>
    <w:rsid w:val="00E51FD0"/>
    <w:rsid w:val="00E52089"/>
    <w:rsid w:val="00E52205"/>
    <w:rsid w:val="00E531F7"/>
    <w:rsid w:val="00E54B20"/>
    <w:rsid w:val="00E54D81"/>
    <w:rsid w:val="00E566DF"/>
    <w:rsid w:val="00E56A46"/>
    <w:rsid w:val="00E574B5"/>
    <w:rsid w:val="00E57526"/>
    <w:rsid w:val="00E602D8"/>
    <w:rsid w:val="00E613A0"/>
    <w:rsid w:val="00E61597"/>
    <w:rsid w:val="00E619D9"/>
    <w:rsid w:val="00E61CF5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7046C"/>
    <w:rsid w:val="00E7110B"/>
    <w:rsid w:val="00E7115A"/>
    <w:rsid w:val="00E71C79"/>
    <w:rsid w:val="00E725F7"/>
    <w:rsid w:val="00E7382B"/>
    <w:rsid w:val="00E73AA2"/>
    <w:rsid w:val="00E7553B"/>
    <w:rsid w:val="00E75864"/>
    <w:rsid w:val="00E76737"/>
    <w:rsid w:val="00E77372"/>
    <w:rsid w:val="00E7773E"/>
    <w:rsid w:val="00E80FB6"/>
    <w:rsid w:val="00E81911"/>
    <w:rsid w:val="00E82653"/>
    <w:rsid w:val="00E836AC"/>
    <w:rsid w:val="00E8396A"/>
    <w:rsid w:val="00E84310"/>
    <w:rsid w:val="00E851A7"/>
    <w:rsid w:val="00E851F8"/>
    <w:rsid w:val="00E855A7"/>
    <w:rsid w:val="00E85C54"/>
    <w:rsid w:val="00E86376"/>
    <w:rsid w:val="00E867B4"/>
    <w:rsid w:val="00E86828"/>
    <w:rsid w:val="00E86925"/>
    <w:rsid w:val="00E86A95"/>
    <w:rsid w:val="00E86CFD"/>
    <w:rsid w:val="00E8738C"/>
    <w:rsid w:val="00E87423"/>
    <w:rsid w:val="00E901C9"/>
    <w:rsid w:val="00E91C6C"/>
    <w:rsid w:val="00E922A3"/>
    <w:rsid w:val="00E9276F"/>
    <w:rsid w:val="00E92860"/>
    <w:rsid w:val="00E93C97"/>
    <w:rsid w:val="00E94F2D"/>
    <w:rsid w:val="00E955C3"/>
    <w:rsid w:val="00E9713D"/>
    <w:rsid w:val="00E973A9"/>
    <w:rsid w:val="00E97508"/>
    <w:rsid w:val="00EA1DB8"/>
    <w:rsid w:val="00EA1FBE"/>
    <w:rsid w:val="00EA251F"/>
    <w:rsid w:val="00EA32D6"/>
    <w:rsid w:val="00EA38F9"/>
    <w:rsid w:val="00EA3EBA"/>
    <w:rsid w:val="00EA595F"/>
    <w:rsid w:val="00EA6221"/>
    <w:rsid w:val="00EA6D06"/>
    <w:rsid w:val="00EB08DC"/>
    <w:rsid w:val="00EB1D0A"/>
    <w:rsid w:val="00EB2091"/>
    <w:rsid w:val="00EB3469"/>
    <w:rsid w:val="00EB357B"/>
    <w:rsid w:val="00EB3BD5"/>
    <w:rsid w:val="00EB3C46"/>
    <w:rsid w:val="00EB4128"/>
    <w:rsid w:val="00EB44DC"/>
    <w:rsid w:val="00EB4BE6"/>
    <w:rsid w:val="00EB4CC3"/>
    <w:rsid w:val="00EB52E7"/>
    <w:rsid w:val="00EB5621"/>
    <w:rsid w:val="00EB63D8"/>
    <w:rsid w:val="00EB6FF9"/>
    <w:rsid w:val="00EB7614"/>
    <w:rsid w:val="00EB7FA8"/>
    <w:rsid w:val="00EC0520"/>
    <w:rsid w:val="00EC0632"/>
    <w:rsid w:val="00EC3290"/>
    <w:rsid w:val="00EC355E"/>
    <w:rsid w:val="00EC3767"/>
    <w:rsid w:val="00EC4298"/>
    <w:rsid w:val="00EC586C"/>
    <w:rsid w:val="00EC5D34"/>
    <w:rsid w:val="00EC6FD9"/>
    <w:rsid w:val="00EC71F7"/>
    <w:rsid w:val="00EC7C1B"/>
    <w:rsid w:val="00ED00C2"/>
    <w:rsid w:val="00ED0723"/>
    <w:rsid w:val="00ED17A9"/>
    <w:rsid w:val="00ED254D"/>
    <w:rsid w:val="00ED32AD"/>
    <w:rsid w:val="00ED3B28"/>
    <w:rsid w:val="00ED462D"/>
    <w:rsid w:val="00ED466D"/>
    <w:rsid w:val="00ED58D4"/>
    <w:rsid w:val="00ED5D30"/>
    <w:rsid w:val="00ED6E8E"/>
    <w:rsid w:val="00EE1449"/>
    <w:rsid w:val="00EE21FF"/>
    <w:rsid w:val="00EE3422"/>
    <w:rsid w:val="00EE3471"/>
    <w:rsid w:val="00EE39D6"/>
    <w:rsid w:val="00EE41C5"/>
    <w:rsid w:val="00EE41D1"/>
    <w:rsid w:val="00EE4A13"/>
    <w:rsid w:val="00EE4CB7"/>
    <w:rsid w:val="00EE4DA7"/>
    <w:rsid w:val="00EE5461"/>
    <w:rsid w:val="00EE55F5"/>
    <w:rsid w:val="00EE5C23"/>
    <w:rsid w:val="00EE678D"/>
    <w:rsid w:val="00EE69D0"/>
    <w:rsid w:val="00EE6CC4"/>
    <w:rsid w:val="00EE7D34"/>
    <w:rsid w:val="00EE7D43"/>
    <w:rsid w:val="00EF0929"/>
    <w:rsid w:val="00EF137B"/>
    <w:rsid w:val="00EF1C97"/>
    <w:rsid w:val="00EF2310"/>
    <w:rsid w:val="00EF236D"/>
    <w:rsid w:val="00EF27B0"/>
    <w:rsid w:val="00EF2E8F"/>
    <w:rsid w:val="00EF3282"/>
    <w:rsid w:val="00EF3CA6"/>
    <w:rsid w:val="00EF4764"/>
    <w:rsid w:val="00EF63F4"/>
    <w:rsid w:val="00EF66F1"/>
    <w:rsid w:val="00EF74E7"/>
    <w:rsid w:val="00EF7EFF"/>
    <w:rsid w:val="00F0018C"/>
    <w:rsid w:val="00F008A4"/>
    <w:rsid w:val="00F00AA8"/>
    <w:rsid w:val="00F00D7A"/>
    <w:rsid w:val="00F01009"/>
    <w:rsid w:val="00F0211A"/>
    <w:rsid w:val="00F027FF"/>
    <w:rsid w:val="00F02FA4"/>
    <w:rsid w:val="00F0302B"/>
    <w:rsid w:val="00F0378D"/>
    <w:rsid w:val="00F049F7"/>
    <w:rsid w:val="00F04AE3"/>
    <w:rsid w:val="00F05EFA"/>
    <w:rsid w:val="00F06A6A"/>
    <w:rsid w:val="00F076F4"/>
    <w:rsid w:val="00F109CA"/>
    <w:rsid w:val="00F10B16"/>
    <w:rsid w:val="00F10DBA"/>
    <w:rsid w:val="00F11435"/>
    <w:rsid w:val="00F12DAD"/>
    <w:rsid w:val="00F136F7"/>
    <w:rsid w:val="00F1450A"/>
    <w:rsid w:val="00F15201"/>
    <w:rsid w:val="00F15345"/>
    <w:rsid w:val="00F15AAF"/>
    <w:rsid w:val="00F172CE"/>
    <w:rsid w:val="00F207D5"/>
    <w:rsid w:val="00F20A47"/>
    <w:rsid w:val="00F20F18"/>
    <w:rsid w:val="00F215A3"/>
    <w:rsid w:val="00F236D4"/>
    <w:rsid w:val="00F2392B"/>
    <w:rsid w:val="00F23AF6"/>
    <w:rsid w:val="00F23BE2"/>
    <w:rsid w:val="00F2401C"/>
    <w:rsid w:val="00F25006"/>
    <w:rsid w:val="00F2536F"/>
    <w:rsid w:val="00F254D3"/>
    <w:rsid w:val="00F25D98"/>
    <w:rsid w:val="00F261D9"/>
    <w:rsid w:val="00F2695E"/>
    <w:rsid w:val="00F300AE"/>
    <w:rsid w:val="00F300FB"/>
    <w:rsid w:val="00F30159"/>
    <w:rsid w:val="00F30963"/>
    <w:rsid w:val="00F30A55"/>
    <w:rsid w:val="00F30AC8"/>
    <w:rsid w:val="00F31C90"/>
    <w:rsid w:val="00F31CC8"/>
    <w:rsid w:val="00F33853"/>
    <w:rsid w:val="00F340F4"/>
    <w:rsid w:val="00F34406"/>
    <w:rsid w:val="00F34408"/>
    <w:rsid w:val="00F35459"/>
    <w:rsid w:val="00F363ED"/>
    <w:rsid w:val="00F363F5"/>
    <w:rsid w:val="00F36977"/>
    <w:rsid w:val="00F378F6"/>
    <w:rsid w:val="00F405A3"/>
    <w:rsid w:val="00F40766"/>
    <w:rsid w:val="00F40BF3"/>
    <w:rsid w:val="00F414C4"/>
    <w:rsid w:val="00F41AB9"/>
    <w:rsid w:val="00F42BE7"/>
    <w:rsid w:val="00F437EE"/>
    <w:rsid w:val="00F438DD"/>
    <w:rsid w:val="00F43A36"/>
    <w:rsid w:val="00F44146"/>
    <w:rsid w:val="00F44A58"/>
    <w:rsid w:val="00F45052"/>
    <w:rsid w:val="00F475D5"/>
    <w:rsid w:val="00F476A5"/>
    <w:rsid w:val="00F47A89"/>
    <w:rsid w:val="00F47DBD"/>
    <w:rsid w:val="00F50A54"/>
    <w:rsid w:val="00F50F2A"/>
    <w:rsid w:val="00F51B76"/>
    <w:rsid w:val="00F53EBD"/>
    <w:rsid w:val="00F5423E"/>
    <w:rsid w:val="00F54EA6"/>
    <w:rsid w:val="00F550A2"/>
    <w:rsid w:val="00F55B50"/>
    <w:rsid w:val="00F562E1"/>
    <w:rsid w:val="00F563FF"/>
    <w:rsid w:val="00F56E19"/>
    <w:rsid w:val="00F57005"/>
    <w:rsid w:val="00F57883"/>
    <w:rsid w:val="00F600FF"/>
    <w:rsid w:val="00F601F4"/>
    <w:rsid w:val="00F60A08"/>
    <w:rsid w:val="00F61174"/>
    <w:rsid w:val="00F61B0C"/>
    <w:rsid w:val="00F61C59"/>
    <w:rsid w:val="00F6290B"/>
    <w:rsid w:val="00F631D5"/>
    <w:rsid w:val="00F63694"/>
    <w:rsid w:val="00F637D6"/>
    <w:rsid w:val="00F63C33"/>
    <w:rsid w:val="00F646A7"/>
    <w:rsid w:val="00F64EDF"/>
    <w:rsid w:val="00F66755"/>
    <w:rsid w:val="00F67463"/>
    <w:rsid w:val="00F67AA6"/>
    <w:rsid w:val="00F70B70"/>
    <w:rsid w:val="00F7148A"/>
    <w:rsid w:val="00F717A0"/>
    <w:rsid w:val="00F717E4"/>
    <w:rsid w:val="00F71B99"/>
    <w:rsid w:val="00F72697"/>
    <w:rsid w:val="00F727D1"/>
    <w:rsid w:val="00F72A79"/>
    <w:rsid w:val="00F73D02"/>
    <w:rsid w:val="00F7570E"/>
    <w:rsid w:val="00F75BCF"/>
    <w:rsid w:val="00F75C77"/>
    <w:rsid w:val="00F767E5"/>
    <w:rsid w:val="00F7725B"/>
    <w:rsid w:val="00F77268"/>
    <w:rsid w:val="00F80233"/>
    <w:rsid w:val="00F80276"/>
    <w:rsid w:val="00F80DBD"/>
    <w:rsid w:val="00F81236"/>
    <w:rsid w:val="00F824CF"/>
    <w:rsid w:val="00F82AE5"/>
    <w:rsid w:val="00F830A5"/>
    <w:rsid w:val="00F834DD"/>
    <w:rsid w:val="00F84699"/>
    <w:rsid w:val="00F84C75"/>
    <w:rsid w:val="00F858AF"/>
    <w:rsid w:val="00F85F57"/>
    <w:rsid w:val="00F860D2"/>
    <w:rsid w:val="00F86253"/>
    <w:rsid w:val="00F868E5"/>
    <w:rsid w:val="00F86B0B"/>
    <w:rsid w:val="00F87920"/>
    <w:rsid w:val="00F87F1A"/>
    <w:rsid w:val="00F9063E"/>
    <w:rsid w:val="00F906C9"/>
    <w:rsid w:val="00F90AD2"/>
    <w:rsid w:val="00F91E87"/>
    <w:rsid w:val="00F922C3"/>
    <w:rsid w:val="00F925F5"/>
    <w:rsid w:val="00F930E2"/>
    <w:rsid w:val="00F937DD"/>
    <w:rsid w:val="00F942F0"/>
    <w:rsid w:val="00F9512C"/>
    <w:rsid w:val="00F963F3"/>
    <w:rsid w:val="00F96888"/>
    <w:rsid w:val="00F96A52"/>
    <w:rsid w:val="00F96B99"/>
    <w:rsid w:val="00F97194"/>
    <w:rsid w:val="00FA0FBC"/>
    <w:rsid w:val="00FA1699"/>
    <w:rsid w:val="00FA1BD3"/>
    <w:rsid w:val="00FA1FA1"/>
    <w:rsid w:val="00FA2354"/>
    <w:rsid w:val="00FA24AC"/>
    <w:rsid w:val="00FA2A33"/>
    <w:rsid w:val="00FA4654"/>
    <w:rsid w:val="00FA4B6C"/>
    <w:rsid w:val="00FA5242"/>
    <w:rsid w:val="00FA5C26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1E93"/>
    <w:rsid w:val="00FB2853"/>
    <w:rsid w:val="00FB34EF"/>
    <w:rsid w:val="00FB39CB"/>
    <w:rsid w:val="00FB3D26"/>
    <w:rsid w:val="00FB3D40"/>
    <w:rsid w:val="00FB3FF4"/>
    <w:rsid w:val="00FB4CD2"/>
    <w:rsid w:val="00FB4E84"/>
    <w:rsid w:val="00FB5108"/>
    <w:rsid w:val="00FB51D5"/>
    <w:rsid w:val="00FB575F"/>
    <w:rsid w:val="00FB7126"/>
    <w:rsid w:val="00FB7B37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51E2"/>
    <w:rsid w:val="00FC6B53"/>
    <w:rsid w:val="00FC6F25"/>
    <w:rsid w:val="00FC7619"/>
    <w:rsid w:val="00FC7ABA"/>
    <w:rsid w:val="00FD09D6"/>
    <w:rsid w:val="00FD209C"/>
    <w:rsid w:val="00FD2A85"/>
    <w:rsid w:val="00FD2EF1"/>
    <w:rsid w:val="00FD41F9"/>
    <w:rsid w:val="00FD46A2"/>
    <w:rsid w:val="00FD52C2"/>
    <w:rsid w:val="00FD5457"/>
    <w:rsid w:val="00FE004E"/>
    <w:rsid w:val="00FE174A"/>
    <w:rsid w:val="00FE197B"/>
    <w:rsid w:val="00FE1BFE"/>
    <w:rsid w:val="00FE22AA"/>
    <w:rsid w:val="00FE2664"/>
    <w:rsid w:val="00FE2CF4"/>
    <w:rsid w:val="00FE4589"/>
    <w:rsid w:val="00FE4872"/>
    <w:rsid w:val="00FE49B8"/>
    <w:rsid w:val="00FE4C06"/>
    <w:rsid w:val="00FE4C67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330"/>
    <w:rsid w:val="00FF4B76"/>
    <w:rsid w:val="00FF5AE0"/>
    <w:rsid w:val="00FF656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AF3AFD0"/>
  <w15:chartTrackingRefBased/>
  <w15:docId w15:val="{F3156798-A165-4F57-BD09-528FE908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04C36"/>
    <w:rPr>
      <w:rFonts w:eastAsia="SimSun"/>
      <w:color w:val="808080"/>
      <w:lang w:val="en-US" w:eastAsia="zh-CN" w:bidi="ar-SA"/>
    </w:rPr>
  </w:style>
  <w:style w:type="paragraph" w:customStyle="1" w:styleId="Tabletext">
    <w:name w:val="Table_text"/>
    <w:basedOn w:val="Normal"/>
    <w:rsid w:val="006856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03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16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47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6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832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205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68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62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056F2-7F92-4C60-B5BB-6C6B4E44FD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FBADB4-0A8D-4B09-96AC-3770242E52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5</Pages>
  <Words>962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 Huang</cp:lastModifiedBy>
  <cp:revision>177</cp:revision>
  <cp:lastPrinted>2009-04-22T16:01:00Z</cp:lastPrinted>
  <dcterms:created xsi:type="dcterms:W3CDTF">2021-06-18T18:29:00Z</dcterms:created>
  <dcterms:modified xsi:type="dcterms:W3CDTF">2021-08-05T19:10:00Z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